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39751" w14:textId="77777777" w:rsidR="00C706ED" w:rsidRPr="00BE20D1" w:rsidRDefault="00C706ED" w:rsidP="00BE20D1">
      <w:pPr>
        <w:pStyle w:val="NormalWeb"/>
        <w:spacing w:before="0" w:beforeAutospacing="0" w:after="0" w:afterAutospacing="0" w:line="480" w:lineRule="auto"/>
      </w:pPr>
    </w:p>
    <w:p w14:paraId="5E200119" w14:textId="77777777" w:rsidR="00C706ED" w:rsidRPr="00BE20D1" w:rsidRDefault="00C706ED" w:rsidP="00BE20D1">
      <w:pPr>
        <w:pStyle w:val="NormalWeb"/>
        <w:spacing w:before="0" w:beforeAutospacing="0" w:after="0" w:afterAutospacing="0" w:line="480" w:lineRule="auto"/>
      </w:pPr>
    </w:p>
    <w:p w14:paraId="30F80A21" w14:textId="77777777" w:rsidR="00C706ED" w:rsidRPr="00BE20D1" w:rsidRDefault="00C706ED" w:rsidP="00BE20D1">
      <w:pPr>
        <w:pStyle w:val="NormalWeb"/>
        <w:spacing w:before="0" w:beforeAutospacing="0" w:after="0" w:afterAutospacing="0" w:line="480" w:lineRule="auto"/>
      </w:pPr>
    </w:p>
    <w:p w14:paraId="2EEF9303" w14:textId="77777777" w:rsidR="00BE20D1" w:rsidRPr="00BE20D1" w:rsidRDefault="00BE20D1" w:rsidP="00BE20D1">
      <w:pPr>
        <w:pStyle w:val="NormalWeb"/>
        <w:spacing w:before="0" w:beforeAutospacing="0" w:after="0" w:afterAutospacing="0" w:line="480" w:lineRule="auto"/>
      </w:pPr>
    </w:p>
    <w:p w14:paraId="16E612CB" w14:textId="3FBEA377" w:rsid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Management</w:t>
      </w:r>
      <w:commentRangeStart w:id="0"/>
      <w:commentRangeEnd w:id="0"/>
      <w:r w:rsidR="00C14859">
        <w:rPr>
          <w:rStyle w:val="CommentReference"/>
        </w:rPr>
        <w:commentReference w:id="0"/>
      </w:r>
    </w:p>
    <w:p w14:paraId="253656A6" w14:textId="77777777" w:rsidR="00FE2E27" w:rsidRDefault="00FE2E27" w:rsidP="00FE2E27">
      <w:pPr>
        <w:spacing w:line="523" w:lineRule="auto"/>
        <w:jc w:val="center"/>
        <w:rPr>
          <w:rFonts w:ascii="Times New Roman" w:eastAsia="Times New Roman" w:hAnsi="Times New Roman" w:cs="Times New Roman"/>
          <w:sz w:val="24"/>
          <w:szCs w:val="24"/>
        </w:rPr>
      </w:pPr>
    </w:p>
    <w:p w14:paraId="7A8261C9" w14:textId="5C603A74" w:rsid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Marizel Brewington</w:t>
      </w:r>
    </w:p>
    <w:p w14:paraId="366E5953" w14:textId="50887CD3" w:rsidR="00FE2E27" w:rsidRP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Maryland Global Campus</w:t>
      </w:r>
    </w:p>
    <w:p w14:paraId="684B93B4" w14:textId="1F297AE7" w:rsid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638 Section 9040: Project Communications Management</w:t>
      </w:r>
    </w:p>
    <w:p w14:paraId="3099F0F0" w14:textId="77777777" w:rsid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Menking</w:t>
      </w:r>
    </w:p>
    <w:p w14:paraId="1CBCE78E" w14:textId="71E39696" w:rsidR="00FE2E27" w:rsidRDefault="00FE2E27" w:rsidP="00FE2E27">
      <w:pPr>
        <w:spacing w:line="52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June 30, 2020</w:t>
      </w:r>
    </w:p>
    <w:p w14:paraId="114B5BDA" w14:textId="7703AFB1" w:rsidR="00C706ED" w:rsidRPr="00BE20D1" w:rsidRDefault="00C14859" w:rsidP="00BE20D1">
      <w:pPr>
        <w:pStyle w:val="NormalWeb"/>
        <w:spacing w:before="0" w:beforeAutospacing="0" w:after="0" w:afterAutospacing="0" w:line="480" w:lineRule="auto"/>
        <w:jc w:val="center"/>
      </w:pPr>
      <w:commentRangeStart w:id="3"/>
      <w:commentRangeEnd w:id="3"/>
      <w:r>
        <w:rPr>
          <w:rStyle w:val="CommentReference"/>
          <w:rFonts w:asciiTheme="minorHAnsi" w:eastAsiaTheme="minorHAnsi" w:hAnsiTheme="minorHAnsi" w:cstheme="minorBidi"/>
        </w:rPr>
        <w:commentReference w:id="3"/>
      </w:r>
    </w:p>
    <w:p w14:paraId="09582DA5" w14:textId="7E21E358" w:rsidR="00C706ED" w:rsidRPr="00BE20D1" w:rsidRDefault="00C706ED" w:rsidP="00BE20D1">
      <w:pPr>
        <w:pStyle w:val="NormalWeb"/>
        <w:spacing w:before="0" w:beforeAutospacing="0" w:after="0" w:afterAutospacing="0" w:line="480" w:lineRule="auto"/>
      </w:pPr>
    </w:p>
    <w:p w14:paraId="751BB208" w14:textId="4289E1E7" w:rsidR="00C706ED" w:rsidRPr="00BE20D1" w:rsidRDefault="00C14859" w:rsidP="00BE20D1">
      <w:pPr>
        <w:pStyle w:val="NormalWeb"/>
        <w:spacing w:before="0" w:beforeAutospacing="0" w:after="0" w:afterAutospacing="0" w:line="480" w:lineRule="auto"/>
      </w:pPr>
      <w:commentRangeStart w:id="4"/>
      <w:commentRangeEnd w:id="4"/>
      <w:r>
        <w:rPr>
          <w:rStyle w:val="CommentReference"/>
          <w:rFonts w:asciiTheme="minorHAnsi" w:eastAsiaTheme="minorHAnsi" w:hAnsiTheme="minorHAnsi" w:cstheme="minorBidi"/>
        </w:rPr>
        <w:commentReference w:id="4"/>
      </w:r>
    </w:p>
    <w:p w14:paraId="3EAC44A4" w14:textId="71D22CBB" w:rsidR="00C706ED" w:rsidRPr="00BE20D1" w:rsidRDefault="00C706ED" w:rsidP="00BE20D1">
      <w:pPr>
        <w:pStyle w:val="NormalWeb"/>
        <w:spacing w:before="0" w:beforeAutospacing="0" w:after="0" w:afterAutospacing="0" w:line="480" w:lineRule="auto"/>
      </w:pPr>
    </w:p>
    <w:p w14:paraId="270AE404" w14:textId="67DA3E73" w:rsidR="00C706ED" w:rsidRPr="00BE20D1" w:rsidRDefault="00C706ED" w:rsidP="00BE20D1">
      <w:pPr>
        <w:pStyle w:val="NormalWeb"/>
        <w:spacing w:before="0" w:beforeAutospacing="0" w:after="0" w:afterAutospacing="0" w:line="480" w:lineRule="auto"/>
      </w:pPr>
    </w:p>
    <w:p w14:paraId="3A9AA92E" w14:textId="5A5916A9" w:rsidR="00C706ED" w:rsidRPr="00BE20D1" w:rsidRDefault="00C706ED" w:rsidP="00BE20D1">
      <w:pPr>
        <w:pStyle w:val="NormalWeb"/>
        <w:spacing w:before="0" w:beforeAutospacing="0" w:after="0" w:afterAutospacing="0" w:line="480" w:lineRule="auto"/>
      </w:pPr>
    </w:p>
    <w:p w14:paraId="26C74024" w14:textId="44F46A63" w:rsidR="00C706ED" w:rsidRPr="00BE20D1" w:rsidRDefault="00C706ED" w:rsidP="00BE20D1">
      <w:pPr>
        <w:pStyle w:val="NormalWeb"/>
        <w:spacing w:before="0" w:beforeAutospacing="0" w:after="0" w:afterAutospacing="0" w:line="480" w:lineRule="auto"/>
      </w:pPr>
    </w:p>
    <w:p w14:paraId="6FA2327A" w14:textId="3C775C58" w:rsidR="00C706ED" w:rsidRPr="00BE20D1" w:rsidRDefault="00C706ED" w:rsidP="00BE20D1">
      <w:pPr>
        <w:pStyle w:val="NormalWeb"/>
        <w:spacing w:before="0" w:beforeAutospacing="0" w:after="0" w:afterAutospacing="0" w:line="480" w:lineRule="auto"/>
      </w:pPr>
    </w:p>
    <w:p w14:paraId="3D82DE1F" w14:textId="60902C84" w:rsidR="00C706ED" w:rsidRPr="00BE20D1" w:rsidRDefault="00C706ED" w:rsidP="00BE20D1">
      <w:pPr>
        <w:pStyle w:val="NormalWeb"/>
        <w:spacing w:before="0" w:beforeAutospacing="0" w:after="0" w:afterAutospacing="0" w:line="480" w:lineRule="auto"/>
      </w:pPr>
    </w:p>
    <w:p w14:paraId="0AADADA6" w14:textId="2AA12AB5" w:rsidR="00C706ED" w:rsidRPr="00BE20D1" w:rsidRDefault="00BE20D1" w:rsidP="00BE20D1">
      <w:pPr>
        <w:pStyle w:val="NormalWeb"/>
        <w:spacing w:before="0" w:beforeAutospacing="0" w:after="0" w:afterAutospacing="0" w:line="480" w:lineRule="auto"/>
        <w:jc w:val="center"/>
        <w:rPr>
          <w:b/>
          <w:bCs/>
        </w:rPr>
      </w:pPr>
      <w:r w:rsidRPr="00BE20D1">
        <w:rPr>
          <w:b/>
          <w:bCs/>
        </w:rPr>
        <w:lastRenderedPageBreak/>
        <w:t>Table of Contents</w:t>
      </w:r>
    </w:p>
    <w:sdt>
      <w:sdtPr>
        <w:rPr>
          <w:rFonts w:ascii="Times New Roman" w:eastAsiaTheme="minorHAnsi" w:hAnsi="Times New Roman" w:cs="Times New Roman"/>
          <w:color w:val="auto"/>
          <w:sz w:val="24"/>
          <w:szCs w:val="24"/>
        </w:rPr>
        <w:id w:val="-2115588673"/>
        <w:docPartObj>
          <w:docPartGallery w:val="Table of Contents"/>
          <w:docPartUnique/>
        </w:docPartObj>
      </w:sdtPr>
      <w:sdtEndPr>
        <w:rPr>
          <w:b/>
          <w:bCs/>
          <w:noProof/>
        </w:rPr>
      </w:sdtEndPr>
      <w:sdtContent>
        <w:p w14:paraId="7728451B" w14:textId="51944A4E" w:rsidR="00BE20D1" w:rsidRPr="00BE20D1" w:rsidRDefault="00BE20D1" w:rsidP="00BE20D1">
          <w:pPr>
            <w:pStyle w:val="TOCHeading"/>
            <w:spacing w:line="480" w:lineRule="auto"/>
            <w:rPr>
              <w:rFonts w:ascii="Times New Roman" w:hAnsi="Times New Roman" w:cs="Times New Roman"/>
              <w:color w:val="auto"/>
              <w:sz w:val="24"/>
              <w:szCs w:val="24"/>
            </w:rPr>
          </w:pPr>
          <w:r w:rsidRPr="00BE20D1">
            <w:rPr>
              <w:rFonts w:ascii="Times New Roman" w:hAnsi="Times New Roman" w:cs="Times New Roman"/>
              <w:color w:val="auto"/>
              <w:sz w:val="24"/>
              <w:szCs w:val="24"/>
            </w:rPr>
            <w:t>Contents</w:t>
          </w:r>
        </w:p>
        <w:p w14:paraId="2D5C7F2D" w14:textId="3F7ED236" w:rsidR="00BE20D1" w:rsidRPr="00BE20D1" w:rsidRDefault="00BE20D1" w:rsidP="00BE20D1">
          <w:pPr>
            <w:pStyle w:val="TOC1"/>
            <w:tabs>
              <w:tab w:val="right" w:leader="dot" w:pos="9350"/>
            </w:tabs>
            <w:spacing w:line="480" w:lineRule="auto"/>
            <w:rPr>
              <w:rFonts w:ascii="Times New Roman" w:hAnsi="Times New Roman" w:cs="Times New Roman"/>
              <w:noProof/>
              <w:sz w:val="24"/>
              <w:szCs w:val="24"/>
            </w:rPr>
          </w:pPr>
          <w:r w:rsidRPr="00BE20D1">
            <w:rPr>
              <w:rFonts w:ascii="Times New Roman" w:hAnsi="Times New Roman" w:cs="Times New Roman"/>
              <w:sz w:val="24"/>
              <w:szCs w:val="24"/>
            </w:rPr>
            <w:fldChar w:fldCharType="begin"/>
          </w:r>
          <w:r w:rsidRPr="00BE20D1">
            <w:rPr>
              <w:rFonts w:ascii="Times New Roman" w:hAnsi="Times New Roman" w:cs="Times New Roman"/>
              <w:sz w:val="24"/>
              <w:szCs w:val="24"/>
            </w:rPr>
            <w:instrText xml:space="preserve"> TOC \o "1-3" \h \z \u </w:instrText>
          </w:r>
          <w:r w:rsidRPr="00BE20D1">
            <w:rPr>
              <w:rFonts w:ascii="Times New Roman" w:hAnsi="Times New Roman" w:cs="Times New Roman"/>
              <w:sz w:val="24"/>
              <w:szCs w:val="24"/>
            </w:rPr>
            <w:fldChar w:fldCharType="separate"/>
          </w:r>
          <w:hyperlink w:anchor="_Toc43300550" w:history="1">
            <w:r w:rsidRPr="00BE20D1">
              <w:rPr>
                <w:rStyle w:val="Hyperlink"/>
                <w:rFonts w:ascii="Times New Roman" w:hAnsi="Times New Roman" w:cs="Times New Roman"/>
                <w:noProof/>
                <w:color w:val="auto"/>
                <w:sz w:val="24"/>
                <w:szCs w:val="24"/>
              </w:rPr>
              <w:t>Literature review</w:t>
            </w:r>
            <w:r w:rsidRPr="00BE20D1">
              <w:rPr>
                <w:rFonts w:ascii="Times New Roman" w:hAnsi="Times New Roman" w:cs="Times New Roman"/>
                <w:noProof/>
                <w:webHidden/>
                <w:sz w:val="24"/>
                <w:szCs w:val="24"/>
              </w:rPr>
              <w:tab/>
            </w:r>
            <w:r w:rsidRPr="00BE20D1">
              <w:rPr>
                <w:rFonts w:ascii="Times New Roman" w:hAnsi="Times New Roman" w:cs="Times New Roman"/>
                <w:noProof/>
                <w:webHidden/>
                <w:sz w:val="24"/>
                <w:szCs w:val="24"/>
              </w:rPr>
              <w:fldChar w:fldCharType="begin"/>
            </w:r>
            <w:r w:rsidRPr="00BE20D1">
              <w:rPr>
                <w:rFonts w:ascii="Times New Roman" w:hAnsi="Times New Roman" w:cs="Times New Roman"/>
                <w:noProof/>
                <w:webHidden/>
                <w:sz w:val="24"/>
                <w:szCs w:val="24"/>
              </w:rPr>
              <w:instrText xml:space="preserve"> PAGEREF _Toc43300550 \h </w:instrText>
            </w:r>
            <w:r w:rsidRPr="00BE20D1">
              <w:rPr>
                <w:rFonts w:ascii="Times New Roman" w:hAnsi="Times New Roman" w:cs="Times New Roman"/>
                <w:noProof/>
                <w:webHidden/>
                <w:sz w:val="24"/>
                <w:szCs w:val="24"/>
              </w:rPr>
            </w:r>
            <w:r w:rsidRPr="00BE20D1">
              <w:rPr>
                <w:rFonts w:ascii="Times New Roman" w:hAnsi="Times New Roman" w:cs="Times New Roman"/>
                <w:noProof/>
                <w:webHidden/>
                <w:sz w:val="24"/>
                <w:szCs w:val="24"/>
              </w:rPr>
              <w:fldChar w:fldCharType="separate"/>
            </w:r>
            <w:r w:rsidRPr="00BE20D1">
              <w:rPr>
                <w:rFonts w:ascii="Times New Roman" w:hAnsi="Times New Roman" w:cs="Times New Roman"/>
                <w:noProof/>
                <w:webHidden/>
                <w:sz w:val="24"/>
                <w:szCs w:val="24"/>
              </w:rPr>
              <w:t>3</w:t>
            </w:r>
            <w:r w:rsidRPr="00BE20D1">
              <w:rPr>
                <w:rFonts w:ascii="Times New Roman" w:hAnsi="Times New Roman" w:cs="Times New Roman"/>
                <w:noProof/>
                <w:webHidden/>
                <w:sz w:val="24"/>
                <w:szCs w:val="24"/>
              </w:rPr>
              <w:fldChar w:fldCharType="end"/>
            </w:r>
          </w:hyperlink>
        </w:p>
        <w:p w14:paraId="5087A768" w14:textId="7EAA0BA2"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1" w:history="1">
            <w:r w:rsidR="00BE20D1" w:rsidRPr="00BE20D1">
              <w:rPr>
                <w:rStyle w:val="Hyperlink"/>
                <w:rFonts w:ascii="Times New Roman" w:hAnsi="Times New Roman" w:cs="Times New Roman"/>
                <w:b/>
                <w:bCs/>
                <w:noProof/>
                <w:color w:val="auto"/>
                <w:sz w:val="24"/>
                <w:szCs w:val="24"/>
              </w:rPr>
              <w:t>Understanding Group Decision Making</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_Toc43300551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3</w:t>
            </w:r>
            <w:r w:rsidR="00BE20D1" w:rsidRPr="00BE20D1">
              <w:rPr>
                <w:rFonts w:ascii="Times New Roman" w:hAnsi="Times New Roman" w:cs="Times New Roman"/>
                <w:noProof/>
                <w:webHidden/>
                <w:sz w:val="24"/>
                <w:szCs w:val="24"/>
              </w:rPr>
              <w:fldChar w:fldCharType="end"/>
            </w:r>
          </w:hyperlink>
        </w:p>
        <w:p w14:paraId="7F2E143F" w14:textId="0726C8B8"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2" w:history="1">
            <w:r w:rsidR="00BE20D1" w:rsidRPr="00BE20D1">
              <w:rPr>
                <w:rStyle w:val="Hyperlink"/>
                <w:rFonts w:ascii="Times New Roman" w:hAnsi="Times New Roman" w:cs="Times New Roman"/>
                <w:b/>
                <w:bCs/>
                <w:noProof/>
                <w:color w:val="auto"/>
                <w:sz w:val="24"/>
                <w:szCs w:val="24"/>
              </w:rPr>
              <w:t>Conflict on Decision Making Effectiveness</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_Toc43300552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5</w:t>
            </w:r>
            <w:r w:rsidR="00BE20D1" w:rsidRPr="00BE20D1">
              <w:rPr>
                <w:rFonts w:ascii="Times New Roman" w:hAnsi="Times New Roman" w:cs="Times New Roman"/>
                <w:noProof/>
                <w:webHidden/>
                <w:sz w:val="24"/>
                <w:szCs w:val="24"/>
              </w:rPr>
              <w:fldChar w:fldCharType="end"/>
            </w:r>
          </w:hyperlink>
        </w:p>
        <w:p w14:paraId="25CBC26E" w14:textId="69BC073E"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3" w:history="1">
            <w:r w:rsidR="00BE20D1" w:rsidRPr="00BE20D1">
              <w:rPr>
                <w:rStyle w:val="Hyperlink"/>
                <w:rFonts w:ascii="Times New Roman" w:hAnsi="Times New Roman" w:cs="Times New Roman"/>
                <w:b/>
                <w:bCs/>
                <w:noProof/>
                <w:color w:val="auto"/>
                <w:sz w:val="24"/>
                <w:szCs w:val="24"/>
              </w:rPr>
              <w:t>Conflict Management</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_Toc43300553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6</w:t>
            </w:r>
            <w:r w:rsidR="00BE20D1" w:rsidRPr="00BE20D1">
              <w:rPr>
                <w:rFonts w:ascii="Times New Roman" w:hAnsi="Times New Roman" w:cs="Times New Roman"/>
                <w:noProof/>
                <w:webHidden/>
                <w:sz w:val="24"/>
                <w:szCs w:val="24"/>
              </w:rPr>
              <w:fldChar w:fldCharType="end"/>
            </w:r>
          </w:hyperlink>
        </w:p>
        <w:p w14:paraId="14EEAE16" w14:textId="1BDDE642" w:rsidR="00BE20D1" w:rsidRPr="00BE20D1" w:rsidRDefault="00952DC4" w:rsidP="00BE20D1">
          <w:pPr>
            <w:pStyle w:val="TOC1"/>
            <w:tabs>
              <w:tab w:val="right" w:leader="dot" w:pos="9350"/>
            </w:tabs>
            <w:spacing w:line="480" w:lineRule="auto"/>
            <w:rPr>
              <w:rFonts w:ascii="Times New Roman" w:hAnsi="Times New Roman" w:cs="Times New Roman"/>
              <w:noProof/>
              <w:sz w:val="24"/>
              <w:szCs w:val="24"/>
            </w:rPr>
          </w:pPr>
          <w:hyperlink w:anchor="_Toc43300554" w:history="1">
            <w:r w:rsidR="00BE20D1" w:rsidRPr="00BE20D1">
              <w:rPr>
                <w:rStyle w:val="Hyperlink"/>
                <w:rFonts w:ascii="Times New Roman" w:hAnsi="Times New Roman" w:cs="Times New Roman"/>
                <w:noProof/>
                <w:color w:val="auto"/>
                <w:sz w:val="24"/>
                <w:szCs w:val="24"/>
              </w:rPr>
              <w:t>Discussion</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_Toc43300554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8</w:t>
            </w:r>
            <w:r w:rsidR="00BE20D1" w:rsidRPr="00BE20D1">
              <w:rPr>
                <w:rFonts w:ascii="Times New Roman" w:hAnsi="Times New Roman" w:cs="Times New Roman"/>
                <w:noProof/>
                <w:webHidden/>
                <w:sz w:val="24"/>
                <w:szCs w:val="24"/>
              </w:rPr>
              <w:fldChar w:fldCharType="end"/>
            </w:r>
          </w:hyperlink>
        </w:p>
        <w:p w14:paraId="23993758" w14:textId="1C609EAE"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5" w:history="1">
            <w:r w:rsidR="00BE20D1" w:rsidRPr="00BE20D1">
              <w:rPr>
                <w:rStyle w:val="Hyperlink"/>
                <w:rFonts w:ascii="Times New Roman" w:hAnsi="Times New Roman" w:cs="Times New Roman"/>
                <w:noProof/>
                <w:color w:val="auto"/>
                <w:sz w:val="24"/>
                <w:szCs w:val="24"/>
              </w:rPr>
              <w:t>Conflict Management Style: Collaborating</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_Toc43300555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8</w:t>
            </w:r>
            <w:r w:rsidR="00BE20D1" w:rsidRPr="00BE20D1">
              <w:rPr>
                <w:rFonts w:ascii="Times New Roman" w:hAnsi="Times New Roman" w:cs="Times New Roman"/>
                <w:noProof/>
                <w:webHidden/>
                <w:sz w:val="24"/>
                <w:szCs w:val="24"/>
              </w:rPr>
              <w:fldChar w:fldCharType="end"/>
            </w:r>
          </w:hyperlink>
        </w:p>
        <w:p w14:paraId="47ECEB08" w14:textId="54A15F0B"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6" w:history="1">
            <w:r w:rsidR="00BE20D1" w:rsidRPr="00BE20D1">
              <w:rPr>
                <w:rStyle w:val="Hyperlink"/>
                <w:rFonts w:ascii="Times New Roman" w:hAnsi="Times New Roman" w:cs="Times New Roman"/>
                <w:b/>
                <w:bCs/>
                <w:noProof/>
                <w:color w:val="auto"/>
                <w:sz w:val="24"/>
                <w:szCs w:val="24"/>
              </w:rPr>
              <w:t>Conflict Management Style: Competing</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_Toc43300556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8</w:t>
            </w:r>
            <w:r w:rsidR="00BE20D1" w:rsidRPr="00BE20D1">
              <w:rPr>
                <w:rFonts w:ascii="Times New Roman" w:hAnsi="Times New Roman" w:cs="Times New Roman"/>
                <w:noProof/>
                <w:webHidden/>
                <w:sz w:val="24"/>
                <w:szCs w:val="24"/>
              </w:rPr>
              <w:fldChar w:fldCharType="end"/>
            </w:r>
          </w:hyperlink>
        </w:p>
        <w:p w14:paraId="6701775B" w14:textId="6F11EE01"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7" w:history="1">
            <w:r w:rsidR="00BE20D1" w:rsidRPr="00BE20D1">
              <w:rPr>
                <w:rStyle w:val="Hyperlink"/>
                <w:rFonts w:ascii="Times New Roman" w:hAnsi="Times New Roman" w:cs="Times New Roman"/>
                <w:b/>
                <w:bCs/>
                <w:noProof/>
                <w:color w:val="auto"/>
                <w:sz w:val="24"/>
                <w:szCs w:val="24"/>
              </w:rPr>
              <w:t>Conflict Management Style: Compromising</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_Toc43300557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9</w:t>
            </w:r>
            <w:r w:rsidR="00BE20D1" w:rsidRPr="00BE20D1">
              <w:rPr>
                <w:rFonts w:ascii="Times New Roman" w:hAnsi="Times New Roman" w:cs="Times New Roman"/>
                <w:noProof/>
                <w:webHidden/>
                <w:sz w:val="24"/>
                <w:szCs w:val="24"/>
              </w:rPr>
              <w:fldChar w:fldCharType="end"/>
            </w:r>
          </w:hyperlink>
        </w:p>
        <w:p w14:paraId="3E4CDC03" w14:textId="305C7398" w:rsidR="00BE20D1" w:rsidRPr="00BE20D1" w:rsidRDefault="00952DC4" w:rsidP="00BE20D1">
          <w:pPr>
            <w:pStyle w:val="TOC2"/>
            <w:tabs>
              <w:tab w:val="right" w:leader="dot" w:pos="9350"/>
            </w:tabs>
            <w:spacing w:line="480" w:lineRule="auto"/>
            <w:rPr>
              <w:rFonts w:ascii="Times New Roman" w:hAnsi="Times New Roman" w:cs="Times New Roman"/>
              <w:noProof/>
              <w:sz w:val="24"/>
              <w:szCs w:val="24"/>
            </w:rPr>
          </w:pPr>
          <w:hyperlink w:anchor="_Toc43300558" w:history="1">
            <w:r w:rsidR="00BE20D1" w:rsidRPr="00BE20D1">
              <w:rPr>
                <w:rStyle w:val="Hyperlink"/>
                <w:rFonts w:ascii="Times New Roman" w:hAnsi="Times New Roman" w:cs="Times New Roman"/>
                <w:b/>
                <w:bCs/>
                <w:noProof/>
                <w:color w:val="auto"/>
                <w:sz w:val="24"/>
                <w:szCs w:val="24"/>
              </w:rPr>
              <w:t>Decision Making</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_Toc43300558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10</w:t>
            </w:r>
            <w:r w:rsidR="00BE20D1" w:rsidRPr="00BE20D1">
              <w:rPr>
                <w:rFonts w:ascii="Times New Roman" w:hAnsi="Times New Roman" w:cs="Times New Roman"/>
                <w:noProof/>
                <w:webHidden/>
                <w:sz w:val="24"/>
                <w:szCs w:val="24"/>
              </w:rPr>
              <w:fldChar w:fldCharType="end"/>
            </w:r>
          </w:hyperlink>
        </w:p>
        <w:p w14:paraId="25A145E5" w14:textId="76D1689B" w:rsidR="00BE20D1" w:rsidRPr="00BE20D1" w:rsidRDefault="00952DC4" w:rsidP="00BE20D1">
          <w:pPr>
            <w:pStyle w:val="TOC1"/>
            <w:tabs>
              <w:tab w:val="right" w:leader="dot" w:pos="9350"/>
            </w:tabs>
            <w:spacing w:line="480" w:lineRule="auto"/>
            <w:rPr>
              <w:rFonts w:ascii="Times New Roman" w:hAnsi="Times New Roman" w:cs="Times New Roman"/>
              <w:noProof/>
              <w:sz w:val="24"/>
              <w:szCs w:val="24"/>
            </w:rPr>
          </w:pPr>
          <w:hyperlink w:anchor="_Toc43300559" w:history="1">
            <w:r w:rsidR="00BE20D1" w:rsidRPr="00BE20D1">
              <w:rPr>
                <w:rStyle w:val="Hyperlink"/>
                <w:rFonts w:ascii="Times New Roman" w:hAnsi="Times New Roman" w:cs="Times New Roman"/>
                <w:b/>
                <w:bCs/>
                <w:noProof/>
                <w:color w:val="auto"/>
                <w:sz w:val="24"/>
                <w:szCs w:val="24"/>
              </w:rPr>
              <w:t>Findings/Conclusion</w:t>
            </w:r>
            <w:r w:rsidR="00BE20D1" w:rsidRPr="00BE20D1">
              <w:rPr>
                <w:rFonts w:ascii="Times New Roman" w:hAnsi="Times New Roman" w:cs="Times New Roman"/>
                <w:noProof/>
                <w:webHidden/>
                <w:sz w:val="24"/>
                <w:szCs w:val="24"/>
              </w:rPr>
              <w:tab/>
            </w:r>
            <w:r w:rsidR="00BE20D1" w:rsidRPr="00BE20D1">
              <w:rPr>
                <w:rFonts w:ascii="Times New Roman" w:hAnsi="Times New Roman" w:cs="Times New Roman"/>
                <w:noProof/>
                <w:webHidden/>
                <w:sz w:val="24"/>
                <w:szCs w:val="24"/>
              </w:rPr>
              <w:fldChar w:fldCharType="begin"/>
            </w:r>
            <w:r w:rsidR="00BE20D1" w:rsidRPr="00BE20D1">
              <w:rPr>
                <w:rFonts w:ascii="Times New Roman" w:hAnsi="Times New Roman" w:cs="Times New Roman"/>
                <w:noProof/>
                <w:webHidden/>
                <w:sz w:val="24"/>
                <w:szCs w:val="24"/>
              </w:rPr>
              <w:instrText xml:space="preserve"> PAGEREF _Toc43300559 \h </w:instrText>
            </w:r>
            <w:r w:rsidR="00BE20D1" w:rsidRPr="00BE20D1">
              <w:rPr>
                <w:rFonts w:ascii="Times New Roman" w:hAnsi="Times New Roman" w:cs="Times New Roman"/>
                <w:noProof/>
                <w:webHidden/>
                <w:sz w:val="24"/>
                <w:szCs w:val="24"/>
              </w:rPr>
            </w:r>
            <w:r w:rsidR="00BE20D1" w:rsidRPr="00BE20D1">
              <w:rPr>
                <w:rFonts w:ascii="Times New Roman" w:hAnsi="Times New Roman" w:cs="Times New Roman"/>
                <w:noProof/>
                <w:webHidden/>
                <w:sz w:val="24"/>
                <w:szCs w:val="24"/>
              </w:rPr>
              <w:fldChar w:fldCharType="separate"/>
            </w:r>
            <w:r w:rsidR="00BE20D1" w:rsidRPr="00BE20D1">
              <w:rPr>
                <w:rFonts w:ascii="Times New Roman" w:hAnsi="Times New Roman" w:cs="Times New Roman"/>
                <w:noProof/>
                <w:webHidden/>
                <w:sz w:val="24"/>
                <w:szCs w:val="24"/>
              </w:rPr>
              <w:t>11</w:t>
            </w:r>
            <w:r w:rsidR="00BE20D1" w:rsidRPr="00BE20D1">
              <w:rPr>
                <w:rFonts w:ascii="Times New Roman" w:hAnsi="Times New Roman" w:cs="Times New Roman"/>
                <w:noProof/>
                <w:webHidden/>
                <w:sz w:val="24"/>
                <w:szCs w:val="24"/>
              </w:rPr>
              <w:fldChar w:fldCharType="end"/>
            </w:r>
          </w:hyperlink>
        </w:p>
        <w:p w14:paraId="5EF005EE" w14:textId="5AA6F1BA" w:rsidR="00BE20D1" w:rsidRPr="00BE20D1" w:rsidRDefault="00BE20D1" w:rsidP="00BE20D1">
          <w:pPr>
            <w:spacing w:line="480" w:lineRule="auto"/>
            <w:rPr>
              <w:rFonts w:ascii="Times New Roman" w:hAnsi="Times New Roman" w:cs="Times New Roman"/>
              <w:sz w:val="24"/>
              <w:szCs w:val="24"/>
            </w:rPr>
          </w:pPr>
          <w:r w:rsidRPr="00BE20D1">
            <w:rPr>
              <w:rFonts w:ascii="Times New Roman" w:hAnsi="Times New Roman" w:cs="Times New Roman"/>
              <w:b/>
              <w:bCs/>
              <w:noProof/>
              <w:sz w:val="24"/>
              <w:szCs w:val="24"/>
            </w:rPr>
            <w:fldChar w:fldCharType="end"/>
          </w:r>
          <w:commentRangeStart w:id="6"/>
          <w:commentRangeEnd w:id="6"/>
          <w:r w:rsidR="00C14859">
            <w:rPr>
              <w:rStyle w:val="CommentReference"/>
            </w:rPr>
            <w:commentReference w:id="6"/>
          </w:r>
        </w:p>
      </w:sdtContent>
    </w:sdt>
    <w:p w14:paraId="589ED330" w14:textId="6018C95A" w:rsidR="00BE20D1" w:rsidRPr="00BE20D1" w:rsidRDefault="00BE20D1" w:rsidP="00BE20D1">
      <w:pPr>
        <w:pStyle w:val="NormalWeb"/>
        <w:spacing w:before="0" w:beforeAutospacing="0" w:after="0" w:afterAutospacing="0" w:line="480" w:lineRule="auto"/>
      </w:pPr>
    </w:p>
    <w:p w14:paraId="31F177A2" w14:textId="178757F2" w:rsidR="00BE20D1" w:rsidRPr="00BE20D1" w:rsidRDefault="00BE20D1" w:rsidP="00BE20D1">
      <w:pPr>
        <w:pStyle w:val="NormalWeb"/>
        <w:spacing w:before="0" w:beforeAutospacing="0" w:after="0" w:afterAutospacing="0" w:line="480" w:lineRule="auto"/>
        <w:jc w:val="center"/>
      </w:pPr>
    </w:p>
    <w:p w14:paraId="3E45AD70" w14:textId="121B8951" w:rsidR="00BE20D1" w:rsidRPr="00BE20D1" w:rsidRDefault="00BE20D1" w:rsidP="00BE20D1">
      <w:pPr>
        <w:pStyle w:val="NormalWeb"/>
        <w:spacing w:before="0" w:beforeAutospacing="0" w:after="0" w:afterAutospacing="0" w:line="480" w:lineRule="auto"/>
        <w:jc w:val="center"/>
      </w:pPr>
    </w:p>
    <w:p w14:paraId="456FA3EB" w14:textId="66F050C0" w:rsidR="00BE20D1" w:rsidRPr="00BE20D1" w:rsidRDefault="00BE20D1" w:rsidP="00BE20D1">
      <w:pPr>
        <w:pStyle w:val="NormalWeb"/>
        <w:spacing w:before="0" w:beforeAutospacing="0" w:after="0" w:afterAutospacing="0" w:line="480" w:lineRule="auto"/>
        <w:jc w:val="center"/>
      </w:pPr>
    </w:p>
    <w:p w14:paraId="2C56C28C" w14:textId="177244D0" w:rsidR="00BE20D1" w:rsidRPr="00BE20D1" w:rsidRDefault="00BE20D1" w:rsidP="00BE20D1">
      <w:pPr>
        <w:pStyle w:val="NormalWeb"/>
        <w:spacing w:before="0" w:beforeAutospacing="0" w:after="0" w:afterAutospacing="0" w:line="480" w:lineRule="auto"/>
        <w:jc w:val="center"/>
      </w:pPr>
    </w:p>
    <w:p w14:paraId="15C68BC6" w14:textId="7CECE4D9" w:rsidR="00BE20D1" w:rsidRPr="00BE20D1" w:rsidRDefault="00BE20D1" w:rsidP="00BE20D1">
      <w:pPr>
        <w:pStyle w:val="NormalWeb"/>
        <w:spacing w:before="0" w:beforeAutospacing="0" w:after="0" w:afterAutospacing="0" w:line="480" w:lineRule="auto"/>
        <w:jc w:val="center"/>
      </w:pPr>
    </w:p>
    <w:p w14:paraId="27144255" w14:textId="4F418720" w:rsidR="00BE20D1" w:rsidRPr="00BE20D1" w:rsidRDefault="00BE20D1" w:rsidP="00BE20D1">
      <w:pPr>
        <w:pStyle w:val="NormalWeb"/>
        <w:spacing w:before="0" w:beforeAutospacing="0" w:after="0" w:afterAutospacing="0" w:line="480" w:lineRule="auto"/>
        <w:jc w:val="center"/>
      </w:pPr>
    </w:p>
    <w:p w14:paraId="29C11625" w14:textId="77777777" w:rsidR="00BE20D1" w:rsidRPr="00BE20D1" w:rsidRDefault="00BE20D1" w:rsidP="00BE20D1">
      <w:pPr>
        <w:pStyle w:val="NormalWeb"/>
        <w:spacing w:before="0" w:beforeAutospacing="0" w:after="0" w:afterAutospacing="0" w:line="480" w:lineRule="auto"/>
      </w:pPr>
    </w:p>
    <w:p w14:paraId="37ADDDDE" w14:textId="45978C7A" w:rsidR="00C706ED" w:rsidRPr="00BE20D1" w:rsidRDefault="00C706ED" w:rsidP="00BE20D1">
      <w:pPr>
        <w:pStyle w:val="Heading1"/>
        <w:spacing w:line="480" w:lineRule="auto"/>
        <w:jc w:val="center"/>
        <w:rPr>
          <w:rFonts w:ascii="Times New Roman" w:hAnsi="Times New Roman" w:cs="Times New Roman"/>
          <w:b/>
          <w:bCs/>
          <w:color w:val="auto"/>
          <w:sz w:val="24"/>
          <w:szCs w:val="24"/>
        </w:rPr>
      </w:pPr>
      <w:bookmarkStart w:id="7" w:name="_Toc43300550"/>
      <w:commentRangeStart w:id="8"/>
      <w:r w:rsidRPr="00BE20D1">
        <w:rPr>
          <w:rFonts w:ascii="Times New Roman" w:hAnsi="Times New Roman" w:cs="Times New Roman"/>
          <w:b/>
          <w:bCs/>
          <w:color w:val="auto"/>
          <w:sz w:val="24"/>
          <w:szCs w:val="24"/>
        </w:rPr>
        <w:lastRenderedPageBreak/>
        <w:t>Literature review</w:t>
      </w:r>
      <w:bookmarkEnd w:id="7"/>
      <w:commentRangeEnd w:id="8"/>
      <w:r w:rsidR="00C14859">
        <w:rPr>
          <w:rStyle w:val="CommentReference"/>
          <w:rFonts w:asciiTheme="minorHAnsi" w:eastAsiaTheme="minorHAnsi" w:hAnsiTheme="minorHAnsi" w:cstheme="minorBidi"/>
          <w:color w:val="auto"/>
        </w:rPr>
        <w:commentReference w:id="8"/>
      </w:r>
      <w:commentRangeStart w:id="12"/>
      <w:commentRangeEnd w:id="12"/>
      <w:r w:rsidR="000150A9">
        <w:rPr>
          <w:rStyle w:val="CommentReference"/>
          <w:rFonts w:asciiTheme="minorHAnsi" w:eastAsiaTheme="minorHAnsi" w:hAnsiTheme="minorHAnsi" w:cstheme="minorBidi"/>
          <w:color w:val="auto"/>
        </w:rPr>
        <w:commentReference w:id="12"/>
      </w:r>
    </w:p>
    <w:p w14:paraId="431C1923" w14:textId="43EB5F25" w:rsidR="00E75DE7" w:rsidRPr="00BE20D1" w:rsidRDefault="00E75DE7" w:rsidP="00BE20D1">
      <w:pPr>
        <w:pStyle w:val="NormalWeb"/>
        <w:spacing w:before="0" w:beforeAutospacing="0" w:after="0" w:afterAutospacing="0" w:line="480" w:lineRule="auto"/>
        <w:ind w:firstLine="720"/>
      </w:pPr>
      <w:r w:rsidRPr="00BE20D1">
        <w:t>The review of the existing literature has shown that the group decision-making process is influenced by different styles of conflict management in various ways. The analysis of the existing literature has shown that the influence that conflict management styles have on the group decision-making process can be understood well by an understanding of group decision making, conflict on decision making effectiveness, and conflict management. </w:t>
      </w:r>
    </w:p>
    <w:p w14:paraId="27FD2889" w14:textId="77777777" w:rsidR="00E75DE7" w:rsidRPr="00BE20D1" w:rsidRDefault="00C14859" w:rsidP="00BE20D1">
      <w:pPr>
        <w:pStyle w:val="NormalWeb"/>
        <w:spacing w:before="0" w:beforeAutospacing="0" w:after="0" w:afterAutospacing="0" w:line="480" w:lineRule="auto"/>
      </w:pPr>
      <w:commentRangeStart w:id="23"/>
      <w:commentRangeEnd w:id="23"/>
      <w:r>
        <w:rPr>
          <w:rStyle w:val="CommentReference"/>
          <w:rFonts w:asciiTheme="minorHAnsi" w:eastAsiaTheme="minorHAnsi" w:hAnsiTheme="minorHAnsi" w:cstheme="minorBidi"/>
        </w:rPr>
        <w:commentReference w:id="23"/>
      </w:r>
    </w:p>
    <w:p w14:paraId="3608DAEC" w14:textId="77777777" w:rsidR="00E75DE7" w:rsidRPr="00BE20D1" w:rsidRDefault="00E75DE7" w:rsidP="00BE20D1">
      <w:pPr>
        <w:pStyle w:val="Heading2"/>
        <w:spacing w:line="480" w:lineRule="auto"/>
        <w:rPr>
          <w:rFonts w:ascii="Times New Roman" w:hAnsi="Times New Roman" w:cs="Times New Roman"/>
          <w:color w:val="auto"/>
          <w:sz w:val="24"/>
          <w:szCs w:val="24"/>
        </w:rPr>
      </w:pPr>
      <w:bookmarkStart w:id="26" w:name="_Toc43300551"/>
      <w:r w:rsidRPr="00BE20D1">
        <w:rPr>
          <w:rStyle w:val="Strong"/>
          <w:rFonts w:ascii="Times New Roman" w:hAnsi="Times New Roman" w:cs="Times New Roman"/>
          <w:color w:val="auto"/>
          <w:sz w:val="24"/>
          <w:szCs w:val="24"/>
        </w:rPr>
        <w:t>Understanding Group Decision Making</w:t>
      </w:r>
      <w:bookmarkEnd w:id="26"/>
    </w:p>
    <w:p w14:paraId="0CC370B2" w14:textId="4D3FF9BA" w:rsidR="00E75DE7" w:rsidRPr="00BE20D1" w:rsidRDefault="00E75DE7" w:rsidP="00BE20D1">
      <w:pPr>
        <w:pStyle w:val="NormalWeb"/>
        <w:spacing w:before="0" w:beforeAutospacing="0" w:after="0" w:afterAutospacing="0" w:line="480" w:lineRule="auto"/>
      </w:pPr>
      <w:r w:rsidRPr="00BE20D1">
        <w:t xml:space="preserve">           Various methods of sound decision making exist. However, when working in a team, some decisions require a lot of consultations and as a result, it will take time for group members to develop the comfort of making sound decisions. To help groups make sound decisions, </w:t>
      </w:r>
      <w:r w:rsidR="00523A6A" w:rsidRPr="00BE20D1">
        <w:rPr>
          <w:shd w:val="clear" w:color="auto" w:fill="FFFFFF"/>
        </w:rPr>
        <w:t xml:space="preserve">Almost, et al. (2016) </w:t>
      </w:r>
      <w:r w:rsidRPr="00BE20D1">
        <w:t xml:space="preserve">developed a culture that is made up of different phases. Utilizing various phases of the group decision making culture, </w:t>
      </w:r>
      <w:commentRangeStart w:id="27"/>
      <w:r w:rsidRPr="00BE20D1">
        <w:t>various</w:t>
      </w:r>
      <w:commentRangeEnd w:id="27"/>
      <w:r w:rsidR="00730485">
        <w:rPr>
          <w:rStyle w:val="CommentReference"/>
          <w:rFonts w:asciiTheme="minorHAnsi" w:eastAsiaTheme="minorHAnsi" w:hAnsiTheme="minorHAnsi" w:cstheme="minorBidi"/>
        </w:rPr>
        <w:commentReference w:id="27"/>
      </w:r>
      <w:r w:rsidRPr="00BE20D1">
        <w:t xml:space="preserve"> groups can achieve sound decision making. The first phase is the reading phase which is characterized by the group raising and sharing of the subject matter with the participants and then outlining the extent of involvement of every participant </w:t>
      </w:r>
      <w:sdt>
        <w:sdtPr>
          <w:id w:val="-1641333610"/>
          <w:citation/>
        </w:sdtPr>
        <w:sdtEndPr/>
        <w:sdtContent>
          <w:r w:rsidR="00523A6A" w:rsidRPr="00BE20D1">
            <w:fldChar w:fldCharType="begin"/>
          </w:r>
          <w:r w:rsidR="00523A6A" w:rsidRPr="00BE20D1">
            <w:instrText xml:space="preserve"> CITATION ASS15 \l 1033 </w:instrText>
          </w:r>
          <w:r w:rsidR="00523A6A" w:rsidRPr="00BE20D1">
            <w:fldChar w:fldCharType="separate"/>
          </w:r>
          <w:r w:rsidR="00523A6A" w:rsidRPr="00BE20D1">
            <w:rPr>
              <w:noProof/>
            </w:rPr>
            <w:t>(A.S &amp; Shourah, 2015)</w:t>
          </w:r>
          <w:r w:rsidR="00523A6A" w:rsidRPr="00BE20D1">
            <w:fldChar w:fldCharType="end"/>
          </w:r>
        </w:sdtContent>
      </w:sdt>
      <w:r w:rsidRPr="00BE20D1">
        <w:t xml:space="preserve">. The second phase is the experimentation phase where the group members involved in decision making build comfort and a conducive environment for sound decision making by familiarizing with each other. The third phase is the refinement where the group leaders share with the group members the process that will be employed in decision making and how the process can be refined. The last phase is the institutionalization phase where the group decision-making process is made a norm in the institution of learning. According to </w:t>
      </w:r>
      <w:sdt>
        <w:sdtPr>
          <w:id w:val="44879564"/>
          <w:citation/>
        </w:sdtPr>
        <w:sdtEndPr/>
        <w:sdtContent>
          <w:r w:rsidR="00523A6A" w:rsidRPr="00BE20D1">
            <w:fldChar w:fldCharType="begin"/>
          </w:r>
          <w:r w:rsidR="00523A6A" w:rsidRPr="00BE20D1">
            <w:instrText xml:space="preserve"> CITATION Che15 \l 1033 </w:instrText>
          </w:r>
          <w:r w:rsidR="00523A6A" w:rsidRPr="00BE20D1">
            <w:fldChar w:fldCharType="separate"/>
          </w:r>
          <w:r w:rsidR="00523A6A" w:rsidRPr="00BE20D1">
            <w:rPr>
              <w:noProof/>
            </w:rPr>
            <w:t>(Chen, Chang, &amp; Lo , 2015)</w:t>
          </w:r>
          <w:r w:rsidR="00523A6A" w:rsidRPr="00BE20D1">
            <w:fldChar w:fldCharType="end"/>
          </w:r>
        </w:sdtContent>
      </w:sdt>
      <w:commentRangeStart w:id="30"/>
      <w:r w:rsidRPr="00BE20D1">
        <w:t>an</w:t>
      </w:r>
      <w:commentRangeEnd w:id="30"/>
      <w:r w:rsidR="008C5FBC">
        <w:rPr>
          <w:rStyle w:val="CommentReference"/>
          <w:rFonts w:asciiTheme="minorHAnsi" w:eastAsiaTheme="minorHAnsi" w:hAnsiTheme="minorHAnsi" w:cstheme="minorBidi"/>
        </w:rPr>
        <w:commentReference w:id="30"/>
      </w:r>
      <w:r w:rsidRPr="00BE20D1">
        <w:t xml:space="preserve"> understanding method to decision making is a very vital step for </w:t>
      </w:r>
      <w:r w:rsidRPr="00BE20D1">
        <w:lastRenderedPageBreak/>
        <w:t xml:space="preserve">every group </w:t>
      </w:r>
      <w:commentRangeStart w:id="31"/>
      <w:r w:rsidRPr="00BE20D1">
        <w:t>however,</w:t>
      </w:r>
      <w:commentRangeEnd w:id="31"/>
      <w:r w:rsidR="008C5FBC">
        <w:rPr>
          <w:rStyle w:val="CommentReference"/>
          <w:rFonts w:asciiTheme="minorHAnsi" w:eastAsiaTheme="minorHAnsi" w:hAnsiTheme="minorHAnsi" w:cstheme="minorBidi"/>
        </w:rPr>
        <w:commentReference w:id="31"/>
      </w:r>
      <w:r w:rsidRPr="00BE20D1">
        <w:t xml:space="preserve"> some people might find this approach of decision making ineffective </w:t>
      </w:r>
      <w:commentRangeStart w:id="36"/>
      <w:r w:rsidRPr="00BE20D1">
        <w:t>because decisions are different</w:t>
      </w:r>
      <w:commentRangeEnd w:id="36"/>
      <w:r w:rsidR="00730485">
        <w:rPr>
          <w:rStyle w:val="CommentReference"/>
          <w:rFonts w:asciiTheme="minorHAnsi" w:eastAsiaTheme="minorHAnsi" w:hAnsiTheme="minorHAnsi" w:cstheme="minorBidi"/>
        </w:rPr>
        <w:commentReference w:id="36"/>
      </w:r>
      <w:r w:rsidRPr="00BE20D1">
        <w:t>. </w:t>
      </w:r>
    </w:p>
    <w:p w14:paraId="40C711CA" w14:textId="4F0017C2" w:rsidR="00E75DE7" w:rsidRPr="00BE20D1" w:rsidRDefault="00E75DE7" w:rsidP="00BE20D1">
      <w:pPr>
        <w:pStyle w:val="NormalWeb"/>
        <w:spacing w:before="0" w:beforeAutospacing="0" w:after="0" w:afterAutospacing="0" w:line="480" w:lineRule="auto"/>
        <w:ind w:firstLine="720"/>
      </w:pPr>
      <w:r w:rsidRPr="00BE20D1">
        <w:t xml:space="preserve">By definition, decision making refers to a systematic process of predicting a given problem and finding the alternatives available for solving the problem </w:t>
      </w:r>
      <w:sdt>
        <w:sdtPr>
          <w:id w:val="-39524047"/>
          <w:citation/>
        </w:sdtPr>
        <w:sdtEndPr/>
        <w:sdtContent>
          <w:r w:rsidR="00523A6A" w:rsidRPr="00BE20D1">
            <w:fldChar w:fldCharType="begin"/>
          </w:r>
          <w:r w:rsidR="00523A6A" w:rsidRPr="00BE20D1">
            <w:instrText xml:space="preserve"> CITATION Jav16 \l 1033 </w:instrText>
          </w:r>
          <w:r w:rsidR="00523A6A" w:rsidRPr="00BE20D1">
            <w:fldChar w:fldCharType="separate"/>
          </w:r>
          <w:r w:rsidR="00523A6A" w:rsidRPr="00BE20D1">
            <w:rPr>
              <w:noProof/>
            </w:rPr>
            <w:t>(Javed, 2016)</w:t>
          </w:r>
          <w:r w:rsidR="00523A6A" w:rsidRPr="00BE20D1">
            <w:fldChar w:fldCharType="end"/>
          </w:r>
        </w:sdtContent>
      </w:sdt>
      <w:r w:rsidRPr="00BE20D1">
        <w:t xml:space="preserve">. </w:t>
      </w:r>
      <w:commentRangeStart w:id="37"/>
      <w:r w:rsidRPr="00BE20D1">
        <w:t>existing</w:t>
      </w:r>
      <w:commentRangeEnd w:id="37"/>
      <w:r w:rsidR="008C5FBC">
        <w:rPr>
          <w:rStyle w:val="CommentReference"/>
          <w:rFonts w:asciiTheme="minorHAnsi" w:eastAsiaTheme="minorHAnsi" w:hAnsiTheme="minorHAnsi" w:cstheme="minorBidi"/>
        </w:rPr>
        <w:commentReference w:id="37"/>
      </w:r>
      <w:r w:rsidRPr="00BE20D1">
        <w:t xml:space="preserve"> evidence has shown that when decisions are made by a group of people</w:t>
      </w:r>
      <w:commentRangeStart w:id="38"/>
      <w:r w:rsidRPr="00BE20D1">
        <w:t xml:space="preserve"> </w:t>
      </w:r>
      <w:commentRangeEnd w:id="38"/>
      <w:r w:rsidR="00CD1884">
        <w:rPr>
          <w:rStyle w:val="CommentReference"/>
          <w:rFonts w:asciiTheme="minorHAnsi" w:eastAsiaTheme="minorHAnsi" w:hAnsiTheme="minorHAnsi" w:cstheme="minorBidi"/>
        </w:rPr>
        <w:commentReference w:id="38"/>
      </w:r>
      <w:r w:rsidRPr="00BE20D1">
        <w:t>various benefits can be achieved even though there are some disadvantages of the same</w:t>
      </w:r>
      <w:sdt>
        <w:sdtPr>
          <w:id w:val="-61802477"/>
          <w:citation/>
        </w:sdtPr>
        <w:sdtEndPr/>
        <w:sdtContent>
          <w:r w:rsidR="00523A6A" w:rsidRPr="00BE20D1">
            <w:fldChar w:fldCharType="begin"/>
          </w:r>
          <w:r w:rsidR="00523A6A" w:rsidRPr="00BE20D1">
            <w:instrText xml:space="preserve">CITATION Eji16 \l 1033 </w:instrText>
          </w:r>
          <w:r w:rsidR="00523A6A" w:rsidRPr="00BE20D1">
            <w:fldChar w:fldCharType="separate"/>
          </w:r>
          <w:r w:rsidR="00523A6A" w:rsidRPr="00BE20D1">
            <w:rPr>
              <w:noProof/>
            </w:rPr>
            <w:t xml:space="preserve"> (Ejimabo, 2015)</w:t>
          </w:r>
          <w:r w:rsidR="00523A6A" w:rsidRPr="00BE20D1">
            <w:fldChar w:fldCharType="end"/>
          </w:r>
        </w:sdtContent>
      </w:sdt>
      <w:r w:rsidRPr="00BE20D1">
        <w:t xml:space="preserve">. One of the benefits is that there is an increased amount of knowledge since the group </w:t>
      </w:r>
      <w:commentRangeStart w:id="41"/>
      <w:r w:rsidRPr="00BE20D1">
        <w:t>constitutes</w:t>
      </w:r>
      <w:commentRangeEnd w:id="41"/>
      <w:r w:rsidR="00CD1884">
        <w:rPr>
          <w:rStyle w:val="CommentReference"/>
          <w:rFonts w:asciiTheme="minorHAnsi" w:eastAsiaTheme="minorHAnsi" w:hAnsiTheme="minorHAnsi" w:cstheme="minorBidi"/>
        </w:rPr>
        <w:commentReference w:id="41"/>
      </w:r>
      <w:r w:rsidRPr="00BE20D1">
        <w:t xml:space="preserve"> of experienced and knowledgeable people. Another benefit is the increased number of approaches to solving the problem since the experienced members involved in the group decision making will process and analyze the problem at hand differently then give various ideas of solving the problem. At the end of the day, the group will have various approaches to solving the existing problems. The various alternatives generated by having different group members are important because the group will settle on the best alternative to solving the problem from the many alternatives that exist</w:t>
      </w:r>
      <w:sdt>
        <w:sdtPr>
          <w:id w:val="983900657"/>
          <w:citation/>
        </w:sdtPr>
        <w:sdtEndPr/>
        <w:sdtContent>
          <w:r w:rsidR="00523A6A" w:rsidRPr="00BE20D1">
            <w:fldChar w:fldCharType="begin"/>
          </w:r>
          <w:r w:rsidR="00523A6A" w:rsidRPr="00BE20D1">
            <w:instrText xml:space="preserve"> CITATION Hus17 \l 1033 </w:instrText>
          </w:r>
          <w:r w:rsidR="00523A6A" w:rsidRPr="00BE20D1">
            <w:fldChar w:fldCharType="separate"/>
          </w:r>
          <w:r w:rsidR="00523A6A" w:rsidRPr="00BE20D1">
            <w:rPr>
              <w:noProof/>
            </w:rPr>
            <w:t xml:space="preserve"> (Hussung , 2017)</w:t>
          </w:r>
          <w:r w:rsidR="00523A6A" w:rsidRPr="00BE20D1">
            <w:fldChar w:fldCharType="end"/>
          </w:r>
        </w:sdtContent>
      </w:sdt>
      <w:r w:rsidRPr="00BE20D1">
        <w:t xml:space="preserve">. Also, the existing evidence has shown that the decision is likely to be successfully implemented and people are likely to commit themselves to the decision if its approval is increased </w:t>
      </w:r>
      <w:sdt>
        <w:sdtPr>
          <w:id w:val="-549843162"/>
          <w:citation/>
        </w:sdtPr>
        <w:sdtEndPr/>
        <w:sdtContent>
          <w:r w:rsidR="00523A6A" w:rsidRPr="00BE20D1">
            <w:fldChar w:fldCharType="begin"/>
          </w:r>
          <w:r w:rsidR="00523A6A" w:rsidRPr="00BE20D1">
            <w:instrText xml:space="preserve"> CITATION Hop17 \l 1033 </w:instrText>
          </w:r>
          <w:r w:rsidR="00523A6A" w:rsidRPr="00BE20D1">
            <w:fldChar w:fldCharType="separate"/>
          </w:r>
          <w:r w:rsidR="00523A6A" w:rsidRPr="00BE20D1">
            <w:rPr>
              <w:noProof/>
            </w:rPr>
            <w:t>(Hopkins &amp; Yonker, 2017)</w:t>
          </w:r>
          <w:r w:rsidR="00523A6A" w:rsidRPr="00BE20D1">
            <w:fldChar w:fldCharType="end"/>
          </w:r>
        </w:sdtContent>
      </w:sdt>
      <w:r w:rsidRPr="00BE20D1">
        <w:t>.  </w:t>
      </w:r>
      <w:commentRangeStart w:id="42"/>
      <w:commentRangeEnd w:id="42"/>
      <w:r w:rsidR="008C5FBC">
        <w:rPr>
          <w:rStyle w:val="CommentReference"/>
          <w:rFonts w:asciiTheme="minorHAnsi" w:eastAsiaTheme="minorHAnsi" w:hAnsiTheme="minorHAnsi" w:cstheme="minorBidi"/>
        </w:rPr>
        <w:commentReference w:id="42"/>
      </w:r>
    </w:p>
    <w:p w14:paraId="61F3E6BB" w14:textId="404ACDA0" w:rsidR="00E75DE7" w:rsidRPr="00BE20D1" w:rsidRDefault="00E75DE7" w:rsidP="00BE20D1">
      <w:pPr>
        <w:pStyle w:val="NormalWeb"/>
        <w:spacing w:before="0" w:beforeAutospacing="0" w:after="0" w:afterAutospacing="0" w:line="480" w:lineRule="auto"/>
      </w:pPr>
      <w:r w:rsidRPr="00BE20D1">
        <w:t>           The most notable challenges in the group decision-making process include individual domination. Research has shown that some group members especially leaders will try to dominate the process against the will of others and by doing so, the other group members will not have an opportunity of airing their views during the decision-making process</w:t>
      </w:r>
      <w:sdt>
        <w:sdtPr>
          <w:id w:val="-765081374"/>
          <w:citation/>
        </w:sdtPr>
        <w:sdtEndPr/>
        <w:sdtContent>
          <w:r w:rsidR="00523A6A" w:rsidRPr="00BE20D1">
            <w:fldChar w:fldCharType="begin"/>
          </w:r>
          <w:r w:rsidR="00523A6A" w:rsidRPr="00BE20D1">
            <w:instrText xml:space="preserve"> CITATION McC18 \l 1033 </w:instrText>
          </w:r>
          <w:r w:rsidR="00523A6A" w:rsidRPr="00BE20D1">
            <w:fldChar w:fldCharType="separate"/>
          </w:r>
          <w:r w:rsidR="00523A6A" w:rsidRPr="00BE20D1">
            <w:rPr>
              <w:noProof/>
            </w:rPr>
            <w:t xml:space="preserve"> (McCarthy, 2018)</w:t>
          </w:r>
          <w:r w:rsidR="00523A6A" w:rsidRPr="00BE20D1">
            <w:fldChar w:fldCharType="end"/>
          </w:r>
        </w:sdtContent>
      </w:sdt>
      <w:r w:rsidRPr="00BE20D1">
        <w:t xml:space="preserve">. This will appear that the decision made by the group is an individual decision that was imposed on other group members. Another challenge is the controversy that is likely to arise from the opposing views of different group members. </w:t>
      </w:r>
      <w:commentRangeStart w:id="48"/>
      <w:r w:rsidRPr="00BE20D1">
        <w:t xml:space="preserve">According to </w:t>
      </w:r>
      <w:sdt>
        <w:sdtPr>
          <w:id w:val="1763483477"/>
          <w:citation/>
        </w:sdtPr>
        <w:sdtEndPr/>
        <w:sdtContent>
          <w:r w:rsidR="00523A6A" w:rsidRPr="00BE20D1">
            <w:fldChar w:fldCharType="begin"/>
          </w:r>
          <w:r w:rsidR="00523A6A" w:rsidRPr="00BE20D1">
            <w:instrText xml:space="preserve"> CITATION Mel15 \l 1033 </w:instrText>
          </w:r>
          <w:r w:rsidR="00523A6A" w:rsidRPr="00BE20D1">
            <w:fldChar w:fldCharType="separate"/>
          </w:r>
          <w:r w:rsidR="00523A6A" w:rsidRPr="00BE20D1">
            <w:rPr>
              <w:noProof/>
            </w:rPr>
            <w:t>(Mello &amp; Delise, 2015)</w:t>
          </w:r>
          <w:r w:rsidR="00523A6A" w:rsidRPr="00BE20D1">
            <w:fldChar w:fldCharType="end"/>
          </w:r>
        </w:sdtContent>
      </w:sdt>
      <w:r w:rsidRPr="00BE20D1">
        <w:t xml:space="preserve"> </w:t>
      </w:r>
      <w:commentRangeEnd w:id="48"/>
      <w:r w:rsidR="008C5FBC">
        <w:rPr>
          <w:rStyle w:val="CommentReference"/>
          <w:rFonts w:asciiTheme="minorHAnsi" w:eastAsiaTheme="minorHAnsi" w:hAnsiTheme="minorHAnsi" w:cstheme="minorBidi"/>
        </w:rPr>
        <w:commentReference w:id="48"/>
      </w:r>
      <w:r w:rsidRPr="00BE20D1">
        <w:t xml:space="preserve">some </w:t>
      </w:r>
      <w:r w:rsidRPr="00BE20D1">
        <w:lastRenderedPageBreak/>
        <w:t>group members have informed opinions and they will not be willing to accept the views of others and as a result, different opposing views may arise that will create another problem for the group to deal with. Moreover, existing evidence has shown that most often, time can be used in the wrong way when people work in a group. this is true because group members can engage in a discussion that is not meaningful to the group decision making process. For example, the time that a group will take to resolve inter-conflicts will eat into the time of making sound decisions. This will, therefore, lead to time wastage.  </w:t>
      </w:r>
    </w:p>
    <w:p w14:paraId="64E790C3" w14:textId="77777777" w:rsidR="00E75DE7" w:rsidRPr="00BE20D1" w:rsidRDefault="00E75DE7" w:rsidP="00BE20D1">
      <w:pPr>
        <w:pStyle w:val="Heading2"/>
        <w:spacing w:line="480" w:lineRule="auto"/>
        <w:rPr>
          <w:rFonts w:ascii="Times New Roman" w:hAnsi="Times New Roman" w:cs="Times New Roman"/>
          <w:color w:val="auto"/>
          <w:sz w:val="24"/>
          <w:szCs w:val="24"/>
        </w:rPr>
      </w:pPr>
      <w:bookmarkStart w:id="51" w:name="_Toc43300552"/>
      <w:r w:rsidRPr="00BE20D1">
        <w:rPr>
          <w:rStyle w:val="Strong"/>
          <w:rFonts w:ascii="Times New Roman" w:hAnsi="Times New Roman" w:cs="Times New Roman"/>
          <w:color w:val="auto"/>
          <w:sz w:val="24"/>
          <w:szCs w:val="24"/>
        </w:rPr>
        <w:t>Conflict on Decision Making Effectiveness</w:t>
      </w:r>
      <w:bookmarkEnd w:id="51"/>
    </w:p>
    <w:p w14:paraId="22A97A35" w14:textId="5F76D94B" w:rsidR="00E75DE7" w:rsidRPr="00BE20D1" w:rsidRDefault="00E75DE7" w:rsidP="00BE20D1">
      <w:pPr>
        <w:pStyle w:val="NormalWeb"/>
        <w:spacing w:before="0" w:beforeAutospacing="0" w:after="0" w:afterAutospacing="0" w:line="480" w:lineRule="auto"/>
      </w:pPr>
      <w:r w:rsidRPr="00BE20D1">
        <w:t>           Existing evidence has shown that the way the conflicts are managed especially in the organization will determine the effectiveness of that organization</w:t>
      </w:r>
      <w:sdt>
        <w:sdtPr>
          <w:id w:val="-860751232"/>
          <w:citation/>
        </w:sdtPr>
        <w:sdtEndPr/>
        <w:sdtContent>
          <w:r w:rsidR="00523A6A" w:rsidRPr="00BE20D1">
            <w:fldChar w:fldCharType="begin"/>
          </w:r>
          <w:r w:rsidR="00523A6A" w:rsidRPr="00BE20D1">
            <w:instrText xml:space="preserve"> CITATION Zha151 \l 1033 </w:instrText>
          </w:r>
          <w:r w:rsidR="00523A6A" w:rsidRPr="00BE20D1">
            <w:fldChar w:fldCharType="separate"/>
          </w:r>
          <w:r w:rsidR="00523A6A" w:rsidRPr="00BE20D1">
            <w:rPr>
              <w:noProof/>
            </w:rPr>
            <w:t xml:space="preserve"> (Zhang, Chen &amp; Sun, 2015)</w:t>
          </w:r>
          <w:r w:rsidR="00523A6A" w:rsidRPr="00BE20D1">
            <w:fldChar w:fldCharType="end"/>
          </w:r>
        </w:sdtContent>
      </w:sdt>
      <w:r w:rsidRPr="00BE20D1">
        <w:t xml:space="preserve">. Conflict is said to have happened when actions or beliefs of an individual or a group of people are resisted by other people </w:t>
      </w:r>
      <w:sdt>
        <w:sdtPr>
          <w:id w:val="1784994236"/>
          <w:citation/>
        </w:sdtPr>
        <w:sdtEndPr/>
        <w:sdtContent>
          <w:r w:rsidR="00C706ED" w:rsidRPr="00BE20D1">
            <w:fldChar w:fldCharType="begin"/>
          </w:r>
          <w:r w:rsidR="00C706ED" w:rsidRPr="00BE20D1">
            <w:instrText xml:space="preserve"> CITATION Eji16 \l 1033 </w:instrText>
          </w:r>
          <w:r w:rsidR="00C706ED" w:rsidRPr="00BE20D1">
            <w:fldChar w:fldCharType="separate"/>
          </w:r>
          <w:r w:rsidR="00C706ED" w:rsidRPr="00BE20D1">
            <w:rPr>
              <w:noProof/>
            </w:rPr>
            <w:t>(Ejimabo, 2015)</w:t>
          </w:r>
          <w:r w:rsidR="00C706ED" w:rsidRPr="00BE20D1">
            <w:fldChar w:fldCharType="end"/>
          </w:r>
        </w:sdtContent>
      </w:sdt>
      <w:r w:rsidRPr="00BE20D1">
        <w:t xml:space="preserve">. Normally, members of the same group, as well as those from different groups, can experience conflict because everyone can have a different opinion from another person, and because of various reasons, a person will not be willing to let his beliefs go for the sake of agreement with another party. When two parties of the group are having a disagreement based on the difference of their opinions, a social factual </w:t>
      </w:r>
      <w:commentRangeStart w:id="52"/>
      <w:r w:rsidRPr="00BE20D1">
        <w:t xml:space="preserve">situation </w:t>
      </w:r>
      <w:r w:rsidR="00C706ED" w:rsidRPr="00BE20D1">
        <w:t>result</w:t>
      </w:r>
      <w:commentRangeEnd w:id="52"/>
      <w:r w:rsidR="00CD1884">
        <w:rPr>
          <w:rStyle w:val="CommentReference"/>
          <w:rFonts w:asciiTheme="minorHAnsi" w:eastAsiaTheme="minorHAnsi" w:hAnsiTheme="minorHAnsi" w:cstheme="minorBidi"/>
        </w:rPr>
        <w:commentReference w:id="52"/>
      </w:r>
      <w:r w:rsidRPr="00BE20D1">
        <w:t xml:space="preserve">. In a business organization, existing evidence shows that conflicts arise from factors such as improper allocation of duties and division of responsibilities as well as the remuneration of employees </w:t>
      </w:r>
      <w:sdt>
        <w:sdtPr>
          <w:id w:val="182024638"/>
          <w:citation/>
        </w:sdtPr>
        <w:sdtEndPr/>
        <w:sdtContent>
          <w:r w:rsidR="00C706ED" w:rsidRPr="00BE20D1">
            <w:fldChar w:fldCharType="begin"/>
          </w:r>
          <w:r w:rsidR="00C706ED" w:rsidRPr="00BE20D1">
            <w:instrText xml:space="preserve"> CITATION Jav16 \l 1033 </w:instrText>
          </w:r>
          <w:r w:rsidR="00C706ED" w:rsidRPr="00BE20D1">
            <w:fldChar w:fldCharType="separate"/>
          </w:r>
          <w:r w:rsidR="00C706ED" w:rsidRPr="00BE20D1">
            <w:rPr>
              <w:noProof/>
            </w:rPr>
            <w:t>(Javed, 2016)</w:t>
          </w:r>
          <w:r w:rsidR="00C706ED" w:rsidRPr="00BE20D1">
            <w:fldChar w:fldCharType="end"/>
          </w:r>
        </w:sdtContent>
      </w:sdt>
      <w:r w:rsidRPr="00BE20D1">
        <w:t xml:space="preserve">. When employees are allocated duties, the resource management department must inform employees in advance to avoid unnecessary misunderstandings that arise when an employee realizes that he or she may not be able to attend to the duties allocated to them. Also, the responsibilities of every employee in the organization must be outlined and the employees informed of the same beforehand. According to </w:t>
      </w:r>
      <w:sdt>
        <w:sdtPr>
          <w:id w:val="-905913969"/>
          <w:citation/>
        </w:sdtPr>
        <w:sdtEndPr/>
        <w:sdtContent>
          <w:r w:rsidR="00C706ED" w:rsidRPr="00BE20D1">
            <w:fldChar w:fldCharType="begin"/>
          </w:r>
          <w:r w:rsidR="00C706ED" w:rsidRPr="00BE20D1">
            <w:instrText xml:space="preserve"> CITATION Hus17 \l 1033 </w:instrText>
          </w:r>
          <w:r w:rsidR="00C706ED" w:rsidRPr="00BE20D1">
            <w:fldChar w:fldCharType="separate"/>
          </w:r>
          <w:r w:rsidR="00C706ED" w:rsidRPr="00BE20D1">
            <w:rPr>
              <w:noProof/>
            </w:rPr>
            <w:t>(Hussung , 2017)</w:t>
          </w:r>
          <w:r w:rsidR="00C706ED" w:rsidRPr="00BE20D1">
            <w:fldChar w:fldCharType="end"/>
          </w:r>
        </w:sdtContent>
      </w:sdt>
      <w:r w:rsidRPr="00BE20D1">
        <w:t xml:space="preserve"> failure to outline </w:t>
      </w:r>
      <w:r w:rsidRPr="00BE20D1">
        <w:lastRenderedPageBreak/>
        <w:t xml:space="preserve">the responsibilities of the employees will lead to improper reporting procedures in the organization which can lead to conflicts. Moreover, when employees are not properly remunerated, their productivity is likely to decrease </w:t>
      </w:r>
      <w:commentRangeStart w:id="59"/>
      <w:r w:rsidRPr="00BE20D1">
        <w:t>and</w:t>
      </w:r>
      <w:commentRangeEnd w:id="59"/>
      <w:r w:rsidR="00F8111C">
        <w:rPr>
          <w:rStyle w:val="CommentReference"/>
          <w:rFonts w:asciiTheme="minorHAnsi" w:eastAsiaTheme="minorHAnsi" w:hAnsiTheme="minorHAnsi" w:cstheme="minorBidi"/>
        </w:rPr>
        <w:commentReference w:id="59"/>
      </w:r>
      <w:r w:rsidRPr="00BE20D1">
        <w:t xml:space="preserve"> this will cause a conflict between the employees and the management of the organization</w:t>
      </w:r>
      <w:sdt>
        <w:sdtPr>
          <w:id w:val="1694968026"/>
          <w:citation/>
        </w:sdtPr>
        <w:sdtEndPr/>
        <w:sdtContent>
          <w:r w:rsidR="00C706ED" w:rsidRPr="00BE20D1">
            <w:fldChar w:fldCharType="begin"/>
          </w:r>
          <w:r w:rsidR="00C706ED" w:rsidRPr="00BE20D1">
            <w:instrText xml:space="preserve"> CITATION Hop17 \l 1033 </w:instrText>
          </w:r>
          <w:r w:rsidR="00C706ED" w:rsidRPr="00BE20D1">
            <w:fldChar w:fldCharType="separate"/>
          </w:r>
          <w:r w:rsidR="00C706ED" w:rsidRPr="00BE20D1">
            <w:rPr>
              <w:noProof/>
            </w:rPr>
            <w:t xml:space="preserve"> (Hopkins &amp; Yonker, 2017)</w:t>
          </w:r>
          <w:r w:rsidR="00C706ED" w:rsidRPr="00BE20D1">
            <w:fldChar w:fldCharType="end"/>
          </w:r>
        </w:sdtContent>
      </w:sdt>
      <w:r w:rsidRPr="00BE20D1">
        <w:t>. Generally, conflicts can be avoided by understanding that individual beliefs, values, and needs are different from those of others. understanding this will enable one to respect the opinions of others. </w:t>
      </w:r>
    </w:p>
    <w:p w14:paraId="5AC21646" w14:textId="2D32BD4A" w:rsidR="00E75DE7" w:rsidRPr="00BE20D1" w:rsidRDefault="00E75DE7" w:rsidP="00BE20D1">
      <w:pPr>
        <w:pStyle w:val="NormalWeb"/>
        <w:spacing w:before="0" w:beforeAutospacing="0" w:after="0" w:afterAutospacing="0" w:line="480" w:lineRule="auto"/>
        <w:ind w:firstLine="720"/>
      </w:pPr>
      <w:r w:rsidRPr="00BE20D1">
        <w:t>When it comes to a group of people, conflicts have huge negative impacts because it makes the decision-making process very difficult. A study by</w:t>
      </w:r>
      <w:r w:rsidR="00C706ED" w:rsidRPr="00BE20D1">
        <w:rPr>
          <w:noProof/>
        </w:rPr>
        <w:t xml:space="preserve"> McCarthy</w:t>
      </w:r>
      <w:commentRangeStart w:id="66"/>
      <w:r w:rsidR="00C706ED" w:rsidRPr="00BE20D1">
        <w:rPr>
          <w:noProof/>
        </w:rPr>
        <w:t>,</w:t>
      </w:r>
      <w:commentRangeEnd w:id="66"/>
      <w:r w:rsidR="008C5FBC">
        <w:rPr>
          <w:rStyle w:val="CommentReference"/>
          <w:rFonts w:asciiTheme="minorHAnsi" w:eastAsiaTheme="minorHAnsi" w:hAnsiTheme="minorHAnsi" w:cstheme="minorBidi"/>
        </w:rPr>
        <w:commentReference w:id="66"/>
      </w:r>
      <w:r w:rsidR="00C706ED" w:rsidRPr="00BE20D1">
        <w:rPr>
          <w:noProof/>
        </w:rPr>
        <w:t xml:space="preserve"> (2018)</w:t>
      </w:r>
      <w:r w:rsidR="00C706ED" w:rsidRPr="00BE20D1">
        <w:t xml:space="preserve"> </w:t>
      </w:r>
      <w:r w:rsidRPr="00BE20D1">
        <w:t xml:space="preserve">has shown that for people working together as a group, the probability of a functional conflict will increase because teams use conflicts to find their weakness and strengthen their working relationships. According to </w:t>
      </w:r>
      <w:sdt>
        <w:sdtPr>
          <w:id w:val="-727922735"/>
          <w:citation/>
        </w:sdtPr>
        <w:sdtEndPr/>
        <w:sdtContent>
          <w:r w:rsidR="00C706ED" w:rsidRPr="00BE20D1">
            <w:fldChar w:fldCharType="begin"/>
          </w:r>
          <w:r w:rsidR="00C706ED" w:rsidRPr="00BE20D1">
            <w:instrText xml:space="preserve"> CITATION Eji16 \l 1033 </w:instrText>
          </w:r>
          <w:r w:rsidR="00C706ED" w:rsidRPr="00BE20D1">
            <w:fldChar w:fldCharType="separate"/>
          </w:r>
          <w:r w:rsidR="00C706ED" w:rsidRPr="00BE20D1">
            <w:rPr>
              <w:noProof/>
            </w:rPr>
            <w:t>(Ejimabo, 2015)</w:t>
          </w:r>
          <w:r w:rsidR="00C706ED" w:rsidRPr="00BE20D1">
            <w:fldChar w:fldCharType="end"/>
          </w:r>
        </w:sdtContent>
      </w:sdt>
      <w:r w:rsidRPr="00BE20D1">
        <w:t xml:space="preserve"> various ways in which conflicts can positively impact decision making exist. For example, when a group is having a conflict, </w:t>
      </w:r>
      <w:commentRangeStart w:id="68"/>
      <w:r w:rsidRPr="00BE20D1">
        <w:t>it’s</w:t>
      </w:r>
      <w:commentRangeEnd w:id="68"/>
      <w:r w:rsidR="008C5FBC">
        <w:rPr>
          <w:rStyle w:val="CommentReference"/>
          <w:rFonts w:asciiTheme="minorHAnsi" w:eastAsiaTheme="minorHAnsi" w:hAnsiTheme="minorHAnsi" w:cstheme="minorBidi"/>
        </w:rPr>
        <w:commentReference w:id="68"/>
      </w:r>
      <w:r w:rsidRPr="00BE20D1">
        <w:t xml:space="preserve"> clear evidence that there is something that needs to be addressed. The group will, therefore, have to sit down and deliberate on the issues that affect them and by doing that, a team can positively build itself by ensuring sound decisions are made. Also, the management of conflict that happens in a timely and effective manner in a group will result in the making of quality decisions for the project. Moreover, a study by</w:t>
      </w:r>
      <w:r w:rsidR="00C706ED" w:rsidRPr="00BE20D1">
        <w:rPr>
          <w:noProof/>
        </w:rPr>
        <w:t xml:space="preserve"> McCarthy, (2018)</w:t>
      </w:r>
      <w:r w:rsidRPr="00BE20D1">
        <w:t xml:space="preserve"> has shown that a group can establish interactional norms that enhance mutual goal setting and promote the ability to analyze problems as well as purpose solutions by interacting styles. </w:t>
      </w:r>
    </w:p>
    <w:p w14:paraId="62DD5F28" w14:textId="77777777" w:rsidR="00E75DE7" w:rsidRPr="00BE20D1" w:rsidRDefault="00E75DE7" w:rsidP="00BE20D1">
      <w:pPr>
        <w:pStyle w:val="Heading2"/>
        <w:spacing w:line="480" w:lineRule="auto"/>
        <w:rPr>
          <w:rFonts w:ascii="Times New Roman" w:hAnsi="Times New Roman" w:cs="Times New Roman"/>
          <w:color w:val="auto"/>
          <w:sz w:val="24"/>
          <w:szCs w:val="24"/>
        </w:rPr>
      </w:pPr>
      <w:bookmarkStart w:id="71" w:name="_Toc43300553"/>
      <w:r w:rsidRPr="00BE20D1">
        <w:rPr>
          <w:rStyle w:val="Strong"/>
          <w:rFonts w:ascii="Times New Roman" w:hAnsi="Times New Roman" w:cs="Times New Roman"/>
          <w:color w:val="auto"/>
          <w:sz w:val="24"/>
          <w:szCs w:val="24"/>
        </w:rPr>
        <w:t>Conflict Management</w:t>
      </w:r>
      <w:bookmarkEnd w:id="71"/>
    </w:p>
    <w:p w14:paraId="619878AA" w14:textId="325F72DB" w:rsidR="00E75DE7" w:rsidRPr="00BE20D1" w:rsidRDefault="00E75DE7" w:rsidP="00BE20D1">
      <w:pPr>
        <w:pStyle w:val="NormalWeb"/>
        <w:spacing w:before="0" w:beforeAutospacing="0" w:after="0" w:afterAutospacing="0" w:line="480" w:lineRule="auto"/>
      </w:pPr>
      <w:r w:rsidRPr="00BE20D1">
        <w:t xml:space="preserve">           In the workplace, conflicts are inevitable </w:t>
      </w:r>
      <w:commentRangeStart w:id="72"/>
      <w:r w:rsidRPr="00BE20D1">
        <w:t>hence</w:t>
      </w:r>
      <w:commentRangeEnd w:id="72"/>
      <w:r w:rsidR="008C5FBC">
        <w:rPr>
          <w:rStyle w:val="CommentReference"/>
          <w:rFonts w:asciiTheme="minorHAnsi" w:eastAsiaTheme="minorHAnsi" w:hAnsiTheme="minorHAnsi" w:cstheme="minorBidi"/>
        </w:rPr>
        <w:commentReference w:id="72"/>
      </w:r>
      <w:r w:rsidRPr="00BE20D1">
        <w:t>, the point to note is how conflicts are handled and managed by the leadership</w:t>
      </w:r>
      <w:sdt>
        <w:sdtPr>
          <w:id w:val="636457200"/>
          <w:citation/>
        </w:sdtPr>
        <w:sdtEndPr/>
        <w:sdtContent>
          <w:r w:rsidR="00C706ED" w:rsidRPr="00BE20D1">
            <w:fldChar w:fldCharType="begin"/>
          </w:r>
          <w:r w:rsidR="00C706ED" w:rsidRPr="00BE20D1">
            <w:instrText xml:space="preserve"> CITATION Hus17 \l 1033 </w:instrText>
          </w:r>
          <w:r w:rsidR="00C706ED" w:rsidRPr="00BE20D1">
            <w:fldChar w:fldCharType="separate"/>
          </w:r>
          <w:r w:rsidR="00C706ED" w:rsidRPr="00BE20D1">
            <w:rPr>
              <w:noProof/>
            </w:rPr>
            <w:t xml:space="preserve"> (Hussung , 2017)</w:t>
          </w:r>
          <w:r w:rsidR="00C706ED" w:rsidRPr="00BE20D1">
            <w:fldChar w:fldCharType="end"/>
          </w:r>
        </w:sdtContent>
      </w:sdt>
      <w:r w:rsidRPr="00BE20D1">
        <w:t xml:space="preserve">. Through effective management of the conflict, the morale of the employees is boosted and the enthusiasm which stimulates individual </w:t>
      </w:r>
      <w:r w:rsidRPr="00BE20D1">
        <w:lastRenderedPageBreak/>
        <w:t xml:space="preserve">and organizational development is created </w:t>
      </w:r>
      <w:sdt>
        <w:sdtPr>
          <w:id w:val="29154500"/>
          <w:citation/>
        </w:sdtPr>
        <w:sdtEndPr/>
        <w:sdtContent>
          <w:r w:rsidR="00C706ED" w:rsidRPr="00BE20D1">
            <w:fldChar w:fldCharType="begin"/>
          </w:r>
          <w:r w:rsidR="00C706ED" w:rsidRPr="00BE20D1">
            <w:instrText xml:space="preserve"> CITATION Hus17 \l 1033 </w:instrText>
          </w:r>
          <w:r w:rsidR="00C706ED" w:rsidRPr="00BE20D1">
            <w:fldChar w:fldCharType="separate"/>
          </w:r>
          <w:r w:rsidR="00C706ED" w:rsidRPr="00BE20D1">
            <w:rPr>
              <w:noProof/>
            </w:rPr>
            <w:t>(Hussung , 2017)</w:t>
          </w:r>
          <w:r w:rsidR="00C706ED" w:rsidRPr="00BE20D1">
            <w:fldChar w:fldCharType="end"/>
          </w:r>
        </w:sdtContent>
      </w:sdt>
      <w:r w:rsidRPr="00BE20D1">
        <w:t>. According to a study carried out by</w:t>
      </w:r>
      <w:r w:rsidR="00C706ED" w:rsidRPr="00BE20D1">
        <w:rPr>
          <w:noProof/>
        </w:rPr>
        <w:t xml:space="preserve"> McCarthy, (2018)</w:t>
      </w:r>
      <w:r w:rsidRPr="00BE20D1">
        <w:t xml:space="preserve"> to predict the similarities in conflict management by providing an understanding of a total of 219 radiologic technologists, it was established that when conflicts are managed, tensions exist among the members involved because the management of conflicts can be aggressive sometimes. The medical students involved in this study will be leaders in the field of medicine soon. For such students to be successful leaders in the future, they have to understand the essence of conflict management which will put them on the right track </w:t>
      </w:r>
      <w:sdt>
        <w:sdtPr>
          <w:id w:val="132300846"/>
          <w:citation/>
        </w:sdtPr>
        <w:sdtEndPr/>
        <w:sdtContent>
          <w:r w:rsidR="00C706ED" w:rsidRPr="00BE20D1">
            <w:fldChar w:fldCharType="begin"/>
          </w:r>
          <w:r w:rsidR="00C706ED" w:rsidRPr="00BE20D1">
            <w:instrText xml:space="preserve"> CITATION Jav16 \l 1033 </w:instrText>
          </w:r>
          <w:r w:rsidR="00C706ED" w:rsidRPr="00BE20D1">
            <w:fldChar w:fldCharType="separate"/>
          </w:r>
          <w:r w:rsidR="00C706ED" w:rsidRPr="00BE20D1">
            <w:rPr>
              <w:noProof/>
            </w:rPr>
            <w:t>(Javed, 2016)</w:t>
          </w:r>
          <w:r w:rsidR="00C706ED" w:rsidRPr="00BE20D1">
            <w:fldChar w:fldCharType="end"/>
          </w:r>
        </w:sdtContent>
      </w:sdt>
      <w:r w:rsidRPr="00BE20D1">
        <w:t xml:space="preserve">. Conflicts between people are resolved by using behavioral methods. </w:t>
      </w:r>
      <w:commentRangeStart w:id="73"/>
      <w:r w:rsidRPr="00BE20D1">
        <w:t>This is so because</w:t>
      </w:r>
      <w:commentRangeEnd w:id="73"/>
      <w:r w:rsidR="00CD5CA4">
        <w:rPr>
          <w:rStyle w:val="CommentReference"/>
          <w:rFonts w:asciiTheme="minorHAnsi" w:eastAsiaTheme="minorHAnsi" w:hAnsiTheme="minorHAnsi" w:cstheme="minorBidi"/>
        </w:rPr>
        <w:commentReference w:id="73"/>
      </w:r>
      <w:r w:rsidRPr="00BE20D1">
        <w:t xml:space="preserve"> some problems can be resolved through communication between the two or more people involved when they listen to each other. A study by </w:t>
      </w:r>
      <w:bookmarkStart w:id="77" w:name="_Hlk43299736"/>
      <w:r w:rsidR="00C706ED" w:rsidRPr="00BE20D1">
        <w:rPr>
          <w:noProof/>
        </w:rPr>
        <w:t>McCarthy, (2018)</w:t>
      </w:r>
      <w:r w:rsidRPr="00BE20D1">
        <w:t xml:space="preserve"> </w:t>
      </w:r>
      <w:bookmarkEnd w:id="77"/>
      <w:r w:rsidRPr="00BE20D1">
        <w:t>also showed that it’s easy for concerned professionals to turn the negative conflict situations into positive conflict solutions. </w:t>
      </w:r>
    </w:p>
    <w:p w14:paraId="2899A8C7" w14:textId="2AD84A23" w:rsidR="00E75DE7" w:rsidRPr="00BE20D1" w:rsidRDefault="00E75DE7" w:rsidP="004E7255">
      <w:pPr>
        <w:pStyle w:val="NormalWeb"/>
        <w:spacing w:before="0" w:beforeAutospacing="0" w:after="0" w:afterAutospacing="0" w:line="480" w:lineRule="auto"/>
        <w:ind w:firstLine="720"/>
      </w:pPr>
      <w:r w:rsidRPr="00BE20D1">
        <w:t xml:space="preserve">Generally, the styles of conflict management are five and these styles come with four situational issues that must be prioritized when idea strategy for conflict is being identified. One of these styles is competing which is considered a highly important issue even though it negatively affects relationships. Another style is collaborating which is considered to have a positive impact on the relationship and therefore positive impact in dealing with an issue at hand. The third style is compromising in a conflict which </w:t>
      </w:r>
      <w:commentRangeStart w:id="78"/>
      <w:r w:rsidRPr="00BE20D1">
        <w:t>is considered to be having</w:t>
      </w:r>
      <w:commentRangeEnd w:id="78"/>
      <w:r w:rsidR="00CD5CA4">
        <w:rPr>
          <w:rStyle w:val="CommentReference"/>
          <w:rFonts w:asciiTheme="minorHAnsi" w:eastAsiaTheme="minorHAnsi" w:hAnsiTheme="minorHAnsi" w:cstheme="minorBidi"/>
        </w:rPr>
        <w:commentReference w:id="78"/>
      </w:r>
      <w:r w:rsidRPr="00BE20D1">
        <w:t xml:space="preserve"> a moderate impact on the relationship as well as the issue at hand. The fourth style is avoiding and compromising which are considered less important while the fifth is relationship issues which are considered to be having low power over the issue at hand.</w:t>
      </w:r>
    </w:p>
    <w:p w14:paraId="6BC41F02" w14:textId="61F4FAC9" w:rsidR="00C61F4C" w:rsidRPr="00BE20D1" w:rsidRDefault="00C61F4C" w:rsidP="00BE20D1">
      <w:pPr>
        <w:pStyle w:val="Heading1"/>
        <w:spacing w:line="480" w:lineRule="auto"/>
        <w:jc w:val="center"/>
        <w:rPr>
          <w:rFonts w:ascii="Times New Roman" w:hAnsi="Times New Roman" w:cs="Times New Roman"/>
          <w:b/>
          <w:bCs/>
          <w:color w:val="auto"/>
          <w:sz w:val="24"/>
          <w:szCs w:val="24"/>
        </w:rPr>
      </w:pPr>
      <w:bookmarkStart w:id="86" w:name="_Toc43300554"/>
      <w:r w:rsidRPr="00BE20D1">
        <w:rPr>
          <w:rFonts w:ascii="Times New Roman" w:hAnsi="Times New Roman" w:cs="Times New Roman"/>
          <w:b/>
          <w:bCs/>
          <w:color w:val="auto"/>
          <w:sz w:val="24"/>
          <w:szCs w:val="24"/>
        </w:rPr>
        <w:lastRenderedPageBreak/>
        <w:t>Discussion</w:t>
      </w:r>
      <w:bookmarkEnd w:id="86"/>
      <w:commentRangeStart w:id="87"/>
      <w:commentRangeEnd w:id="87"/>
      <w:r w:rsidR="00CD5CA4">
        <w:rPr>
          <w:rStyle w:val="CommentReference"/>
          <w:rFonts w:asciiTheme="minorHAnsi" w:eastAsiaTheme="minorHAnsi" w:hAnsiTheme="minorHAnsi" w:cstheme="minorBidi"/>
          <w:color w:val="auto"/>
        </w:rPr>
        <w:commentReference w:id="87"/>
      </w:r>
    </w:p>
    <w:p w14:paraId="5CE91B19" w14:textId="32F47191" w:rsidR="00C61F4C" w:rsidRPr="00BE20D1" w:rsidRDefault="00C61F4C" w:rsidP="00BE20D1">
      <w:pPr>
        <w:pStyle w:val="Heading2"/>
        <w:spacing w:line="480" w:lineRule="auto"/>
        <w:rPr>
          <w:rFonts w:ascii="Times New Roman" w:hAnsi="Times New Roman" w:cs="Times New Roman"/>
          <w:b/>
          <w:bCs/>
          <w:color w:val="auto"/>
          <w:sz w:val="24"/>
          <w:szCs w:val="24"/>
        </w:rPr>
      </w:pPr>
      <w:bookmarkStart w:id="96" w:name="_Toc43300555"/>
      <w:r w:rsidRPr="00BE20D1">
        <w:rPr>
          <w:rFonts w:ascii="Times New Roman" w:hAnsi="Times New Roman" w:cs="Times New Roman"/>
          <w:b/>
          <w:bCs/>
          <w:color w:val="auto"/>
          <w:sz w:val="24"/>
          <w:szCs w:val="24"/>
        </w:rPr>
        <w:t>Conflict Management Style: Collaboratin</w:t>
      </w:r>
      <w:r w:rsidR="00C706ED" w:rsidRPr="00BE20D1">
        <w:rPr>
          <w:rFonts w:ascii="Times New Roman" w:hAnsi="Times New Roman" w:cs="Times New Roman"/>
          <w:b/>
          <w:bCs/>
          <w:color w:val="auto"/>
          <w:sz w:val="24"/>
          <w:szCs w:val="24"/>
        </w:rPr>
        <w:t>g</w:t>
      </w:r>
      <w:bookmarkEnd w:id="96"/>
    </w:p>
    <w:p w14:paraId="057ED248" w14:textId="050A248E" w:rsidR="005E5B5D" w:rsidRPr="00BE20D1" w:rsidRDefault="005E5B5D" w:rsidP="00BE20D1">
      <w:pPr>
        <w:pStyle w:val="NormalWeb"/>
        <w:spacing w:before="0" w:beforeAutospacing="0" w:after="0" w:afterAutospacing="0" w:line="480" w:lineRule="auto"/>
        <w:ind w:firstLine="720"/>
      </w:pPr>
      <w:r w:rsidRPr="00BE20D1">
        <w:t xml:space="preserve">In managing conflicts, the collaborating style is based on a win-win approach </w:t>
      </w:r>
      <w:sdt>
        <w:sdtPr>
          <w:id w:val="-610209181"/>
          <w:citation/>
        </w:sdtPr>
        <w:sdtEndPr/>
        <w:sdtContent>
          <w:r w:rsidR="00C706ED" w:rsidRPr="00BE20D1">
            <w:fldChar w:fldCharType="begin"/>
          </w:r>
          <w:r w:rsidR="00C706ED" w:rsidRPr="00BE20D1">
            <w:instrText xml:space="preserve"> CITATION McC18 \l 1033 </w:instrText>
          </w:r>
          <w:r w:rsidR="00C706ED" w:rsidRPr="00BE20D1">
            <w:fldChar w:fldCharType="separate"/>
          </w:r>
          <w:r w:rsidR="00C706ED" w:rsidRPr="00BE20D1">
            <w:rPr>
              <w:noProof/>
            </w:rPr>
            <w:t>(McCarthy, 2018)</w:t>
          </w:r>
          <w:r w:rsidR="00C706ED" w:rsidRPr="00BE20D1">
            <w:fldChar w:fldCharType="end"/>
          </w:r>
        </w:sdtContent>
      </w:sdt>
      <w:commentRangeStart w:id="97"/>
      <w:r w:rsidRPr="00BE20D1">
        <w:t xml:space="preserve">. </w:t>
      </w:r>
      <w:commentRangeEnd w:id="97"/>
      <w:r w:rsidR="00F8111C">
        <w:rPr>
          <w:rStyle w:val="CommentReference"/>
          <w:rFonts w:asciiTheme="minorHAnsi" w:eastAsiaTheme="minorHAnsi" w:hAnsiTheme="minorHAnsi" w:cstheme="minorBidi"/>
        </w:rPr>
        <w:commentReference w:id="97"/>
      </w:r>
      <w:commentRangeStart w:id="101"/>
      <w:r w:rsidRPr="00BE20D1">
        <w:t>This is so because when a leader involves everybody in his team to find common ground on what is ailing the project team, every team member will feel respected and valued in the group and as a result, the team will not be only solving the conflict but also gaining the trust of his team members</w:t>
      </w:r>
      <w:commentRangeEnd w:id="101"/>
      <w:r w:rsidR="00CD5CA4">
        <w:rPr>
          <w:rStyle w:val="CommentReference"/>
          <w:rFonts w:asciiTheme="minorHAnsi" w:eastAsiaTheme="minorHAnsi" w:hAnsiTheme="minorHAnsi" w:cstheme="minorBidi"/>
        </w:rPr>
        <w:commentReference w:id="101"/>
      </w:r>
      <w:sdt>
        <w:sdtPr>
          <w:id w:val="1770500156"/>
          <w:citation/>
        </w:sdtPr>
        <w:sdtEndPr/>
        <w:sdtContent>
          <w:r w:rsidR="00C706ED" w:rsidRPr="00BE20D1">
            <w:fldChar w:fldCharType="begin"/>
          </w:r>
          <w:r w:rsidR="00C706ED" w:rsidRPr="00BE20D1">
            <w:instrText xml:space="preserve"> CITATION Mel15 \l 1033 </w:instrText>
          </w:r>
          <w:r w:rsidR="00C706ED" w:rsidRPr="00BE20D1">
            <w:fldChar w:fldCharType="separate"/>
          </w:r>
          <w:r w:rsidR="00C706ED" w:rsidRPr="00BE20D1">
            <w:rPr>
              <w:noProof/>
            </w:rPr>
            <w:t xml:space="preserve"> (Mello &amp; Delise, 2015)</w:t>
          </w:r>
          <w:r w:rsidR="00C706ED" w:rsidRPr="00BE20D1">
            <w:fldChar w:fldCharType="end"/>
          </w:r>
        </w:sdtContent>
      </w:sdt>
      <w:r w:rsidRPr="00BE20D1">
        <w:t xml:space="preserve">. Also, collaborating allows </w:t>
      </w:r>
      <w:commentRangeStart w:id="107"/>
      <w:r w:rsidRPr="00BE20D1">
        <w:t>a team of a group</w:t>
      </w:r>
      <w:commentRangeEnd w:id="107"/>
      <w:r w:rsidR="00F8111C">
        <w:rPr>
          <w:rStyle w:val="CommentReference"/>
          <w:rFonts w:asciiTheme="minorHAnsi" w:eastAsiaTheme="minorHAnsi" w:hAnsiTheme="minorHAnsi" w:cstheme="minorBidi"/>
        </w:rPr>
        <w:commentReference w:id="107"/>
      </w:r>
      <w:r w:rsidRPr="00BE20D1">
        <w:t xml:space="preserve"> to find a solution that takes care of the needs of all the members in the group. Moreover, the collaboration style provides an opportunity for members to come up with innovative ideas of effectively handling the conflict through brainstorming. It’s a chance given to every member to say what he feels about the problem at hand that gives every member a sense of belonging in the group</w:t>
      </w:r>
      <w:sdt>
        <w:sdtPr>
          <w:id w:val="-795523787"/>
          <w:citation/>
        </w:sdtPr>
        <w:sdtEndPr/>
        <w:sdtContent>
          <w:r w:rsidR="00C706ED" w:rsidRPr="00BE20D1">
            <w:fldChar w:fldCharType="begin"/>
          </w:r>
          <w:r w:rsidR="00C706ED" w:rsidRPr="00BE20D1">
            <w:instrText xml:space="preserve"> CITATION Zha151 \l 1033 </w:instrText>
          </w:r>
          <w:r w:rsidR="00C706ED" w:rsidRPr="00BE20D1">
            <w:fldChar w:fldCharType="separate"/>
          </w:r>
          <w:r w:rsidR="00C706ED" w:rsidRPr="00BE20D1">
            <w:rPr>
              <w:noProof/>
            </w:rPr>
            <w:t xml:space="preserve"> (Zhang, Chen &amp; Sun, 2015)</w:t>
          </w:r>
          <w:r w:rsidR="00C706ED" w:rsidRPr="00BE20D1">
            <w:fldChar w:fldCharType="end"/>
          </w:r>
        </w:sdtContent>
      </w:sdt>
      <w:r w:rsidRPr="00BE20D1">
        <w:t>. However, the collaborating management style should not be used when urgent decisions are required in the organization. The reason behind this is that collaboration style requires wider consultations to be done and all the stakeholders included in the decision-making process which in the case of urgent decision making will be a waste of time. </w:t>
      </w:r>
    </w:p>
    <w:p w14:paraId="6D55B9D8" w14:textId="77777777" w:rsidR="005E5B5D" w:rsidRPr="00BE20D1" w:rsidRDefault="005E5B5D" w:rsidP="00BE20D1">
      <w:pPr>
        <w:pStyle w:val="Heading2"/>
        <w:spacing w:line="480" w:lineRule="auto"/>
        <w:rPr>
          <w:rFonts w:ascii="Times New Roman" w:hAnsi="Times New Roman" w:cs="Times New Roman"/>
          <w:color w:val="auto"/>
          <w:sz w:val="24"/>
          <w:szCs w:val="24"/>
        </w:rPr>
      </w:pPr>
      <w:bookmarkStart w:id="108" w:name="_Toc43300556"/>
      <w:r w:rsidRPr="00BE20D1">
        <w:rPr>
          <w:rStyle w:val="Strong"/>
          <w:rFonts w:ascii="Times New Roman" w:hAnsi="Times New Roman" w:cs="Times New Roman"/>
          <w:color w:val="auto"/>
          <w:sz w:val="24"/>
          <w:szCs w:val="24"/>
        </w:rPr>
        <w:t>Conflict Management Style: Competing</w:t>
      </w:r>
      <w:bookmarkEnd w:id="108"/>
    </w:p>
    <w:p w14:paraId="0CC77B53" w14:textId="28B6F436" w:rsidR="005E5B5D" w:rsidRPr="00BE20D1" w:rsidRDefault="005E5B5D" w:rsidP="00BE20D1">
      <w:pPr>
        <w:pStyle w:val="NormalWeb"/>
        <w:spacing w:before="0" w:beforeAutospacing="0" w:after="0" w:afterAutospacing="0" w:line="480" w:lineRule="auto"/>
        <w:ind w:firstLine="720"/>
      </w:pPr>
      <w:r w:rsidRPr="00BE20D1">
        <w:t>In conflict management, competing is said to have happened when one of the group members is seen to have different goals that meet his individual needs and not the needs of the group as a whole</w:t>
      </w:r>
      <w:sdt>
        <w:sdtPr>
          <w:id w:val="-1597550572"/>
          <w:citation/>
        </w:sdtPr>
        <w:sdtEndPr/>
        <w:sdtContent>
          <w:r w:rsidR="00C706ED" w:rsidRPr="00BE20D1">
            <w:fldChar w:fldCharType="begin"/>
          </w:r>
          <w:r w:rsidR="00C706ED" w:rsidRPr="00BE20D1">
            <w:instrText xml:space="preserve"> CITATION Mel15 \l 1033 </w:instrText>
          </w:r>
          <w:r w:rsidR="00C706ED" w:rsidRPr="00BE20D1">
            <w:fldChar w:fldCharType="separate"/>
          </w:r>
          <w:r w:rsidR="00C706ED" w:rsidRPr="00BE20D1">
            <w:rPr>
              <w:noProof/>
            </w:rPr>
            <w:t xml:space="preserve"> (Mello &amp; Delise, 2015)</w:t>
          </w:r>
          <w:r w:rsidR="00C706ED" w:rsidRPr="00BE20D1">
            <w:fldChar w:fldCharType="end"/>
          </w:r>
        </w:sdtContent>
      </w:sdt>
      <w:r w:rsidRPr="00BE20D1">
        <w:t xml:space="preserve">. Such members will like to be seen as the all-knowing group member in the group which will not help in effective group decision making. </w:t>
      </w:r>
      <w:r w:rsidR="00C706ED" w:rsidRPr="00BE20D1">
        <w:t>A</w:t>
      </w:r>
      <w:r w:rsidRPr="00BE20D1">
        <w:t xml:space="preserve">ccording to </w:t>
      </w:r>
      <w:sdt>
        <w:sdtPr>
          <w:id w:val="-425191014"/>
          <w:citation/>
        </w:sdtPr>
        <w:sdtEndPr/>
        <w:sdtContent>
          <w:r w:rsidR="00C706ED" w:rsidRPr="00BE20D1">
            <w:fldChar w:fldCharType="begin"/>
          </w:r>
          <w:r w:rsidR="00C706ED" w:rsidRPr="00BE20D1">
            <w:instrText xml:space="preserve"> CITATION Jav16 \l 1033 </w:instrText>
          </w:r>
          <w:r w:rsidR="00C706ED" w:rsidRPr="00BE20D1">
            <w:fldChar w:fldCharType="separate"/>
          </w:r>
          <w:r w:rsidR="00C706ED" w:rsidRPr="00BE20D1">
            <w:rPr>
              <w:noProof/>
            </w:rPr>
            <w:t>(Javed, 2016)</w:t>
          </w:r>
          <w:r w:rsidR="00C706ED" w:rsidRPr="00BE20D1">
            <w:fldChar w:fldCharType="end"/>
          </w:r>
        </w:sdtContent>
      </w:sdt>
      <w:r w:rsidRPr="00BE20D1">
        <w:t xml:space="preserve"> group leaders most often tend to pretend to be knowing everything and end up making decisions on their own. However, various benefits can be achieved by using this style to </w:t>
      </w:r>
      <w:r w:rsidRPr="00BE20D1">
        <w:lastRenderedPageBreak/>
        <w:t>manage conflicts. For example, when urgent decisions are to be made in the group, a leader will take it upon himself to make a decision on behalf of all other group members to save a time that would have been wasted consulting each and every member. Also, when the leader or any member in the group makes a decision and stands with it, it will end the debate that exists in the group and save a lot of time for the project to continue being discussed</w:t>
      </w:r>
      <w:sdt>
        <w:sdtPr>
          <w:id w:val="-180204851"/>
          <w:citation/>
        </w:sdtPr>
        <w:sdtEndPr/>
        <w:sdtContent>
          <w:r w:rsidR="00C706ED" w:rsidRPr="00BE20D1">
            <w:fldChar w:fldCharType="begin"/>
          </w:r>
          <w:r w:rsidR="00C706ED" w:rsidRPr="00BE20D1">
            <w:instrText xml:space="preserve"> CITATION McC18 \l 1033 </w:instrText>
          </w:r>
          <w:r w:rsidR="00C706ED" w:rsidRPr="00BE20D1">
            <w:fldChar w:fldCharType="separate"/>
          </w:r>
          <w:r w:rsidR="00C706ED" w:rsidRPr="00BE20D1">
            <w:rPr>
              <w:noProof/>
            </w:rPr>
            <w:t xml:space="preserve"> (McCarthy, 2018)</w:t>
          </w:r>
          <w:r w:rsidR="00C706ED" w:rsidRPr="00BE20D1">
            <w:fldChar w:fldCharType="end"/>
          </w:r>
        </w:sdtContent>
      </w:sdt>
      <w:r w:rsidRPr="00BE20D1">
        <w:t>. However, this style is disadvantageous because by making a decision on behalf of all the members, other group members will feel that the decision made has been imposed on them since they were not involved. This will result in more conflicts because when the decision made will not result in positive impacts, group members will blame everything on the leader that specifically made the decision. Also, the group members will start having trust issues since they will feel that they are not respected and valued by not being consulted on the decision made in the group</w:t>
      </w:r>
      <w:sdt>
        <w:sdtPr>
          <w:id w:val="-396364497"/>
          <w:citation/>
        </w:sdtPr>
        <w:sdtEndPr/>
        <w:sdtContent>
          <w:r w:rsidR="00C706ED" w:rsidRPr="00BE20D1">
            <w:fldChar w:fldCharType="begin"/>
          </w:r>
          <w:r w:rsidR="00C706ED" w:rsidRPr="00BE20D1">
            <w:instrText xml:space="preserve"> CITATION Jav16 \l 1033 </w:instrText>
          </w:r>
          <w:r w:rsidR="00C706ED" w:rsidRPr="00BE20D1">
            <w:fldChar w:fldCharType="separate"/>
          </w:r>
          <w:r w:rsidR="00C706ED" w:rsidRPr="00BE20D1">
            <w:rPr>
              <w:noProof/>
            </w:rPr>
            <w:t xml:space="preserve"> (Javed, 2016)</w:t>
          </w:r>
          <w:r w:rsidR="00C706ED" w:rsidRPr="00BE20D1">
            <w:fldChar w:fldCharType="end"/>
          </w:r>
        </w:sdtContent>
      </w:sdt>
      <w:r w:rsidRPr="00BE20D1">
        <w:t>. As a result, the group members will lose interest in participating in various activities in the group. Based on the description above its evident that this type of style is the most aggressive and as such, it should not be used in the group because it leads to more division among the group members instead of solving the conflict at hand. </w:t>
      </w:r>
    </w:p>
    <w:p w14:paraId="5BD2C956" w14:textId="77777777" w:rsidR="005E5B5D" w:rsidRPr="00BE20D1" w:rsidRDefault="005E5B5D" w:rsidP="00BE20D1">
      <w:pPr>
        <w:pStyle w:val="Heading2"/>
        <w:spacing w:line="480" w:lineRule="auto"/>
        <w:rPr>
          <w:rFonts w:ascii="Times New Roman" w:hAnsi="Times New Roman" w:cs="Times New Roman"/>
          <w:color w:val="auto"/>
          <w:sz w:val="24"/>
          <w:szCs w:val="24"/>
        </w:rPr>
      </w:pPr>
      <w:bookmarkStart w:id="109" w:name="_Toc43300557"/>
      <w:r w:rsidRPr="00BE20D1">
        <w:rPr>
          <w:rStyle w:val="Strong"/>
          <w:rFonts w:ascii="Times New Roman" w:hAnsi="Times New Roman" w:cs="Times New Roman"/>
          <w:color w:val="auto"/>
          <w:sz w:val="24"/>
          <w:szCs w:val="24"/>
        </w:rPr>
        <w:t>Conflict Management Style: Compromising</w:t>
      </w:r>
      <w:bookmarkEnd w:id="109"/>
    </w:p>
    <w:p w14:paraId="4082CC32" w14:textId="18560F89" w:rsidR="005E5B5D" w:rsidRPr="00BE20D1" w:rsidRDefault="005E5B5D" w:rsidP="00BE20D1">
      <w:pPr>
        <w:pStyle w:val="NormalWeb"/>
        <w:spacing w:before="0" w:beforeAutospacing="0" w:after="0" w:afterAutospacing="0" w:line="480" w:lineRule="auto"/>
        <w:ind w:firstLine="720"/>
      </w:pPr>
      <w:r w:rsidRPr="00BE20D1">
        <w:t>Compromising is most often preferred in group conflict management because it helps in finding common ground between the group members. The decisions made by the group binds every group member in it and as such, there is no individualism in a group but rather, collectivism</w:t>
      </w:r>
      <w:sdt>
        <w:sdtPr>
          <w:id w:val="-1014070249"/>
          <w:citation/>
        </w:sdtPr>
        <w:sdtEndPr/>
        <w:sdtContent>
          <w:r w:rsidR="00C706ED" w:rsidRPr="00BE20D1">
            <w:fldChar w:fldCharType="begin"/>
          </w:r>
          <w:r w:rsidR="00C706ED" w:rsidRPr="00BE20D1">
            <w:instrText xml:space="preserve"> CITATION Hus17 \l 1033 </w:instrText>
          </w:r>
          <w:r w:rsidR="00C706ED" w:rsidRPr="00BE20D1">
            <w:fldChar w:fldCharType="separate"/>
          </w:r>
          <w:r w:rsidR="00C706ED" w:rsidRPr="00BE20D1">
            <w:rPr>
              <w:noProof/>
            </w:rPr>
            <w:t xml:space="preserve"> (Hussung , 2017)</w:t>
          </w:r>
          <w:r w:rsidR="00C706ED" w:rsidRPr="00BE20D1">
            <w:fldChar w:fldCharType="end"/>
          </w:r>
        </w:sdtContent>
      </w:sdt>
      <w:r w:rsidRPr="00BE20D1">
        <w:t xml:space="preserve">. Compromising is specifically important in allowing members who have not worked in a group before to develop traits of working in a group. This is so because members who are used to working individually will bring individual traits in a group which will result in a conflict. This is so because when group members are discussing a </w:t>
      </w:r>
      <w:r w:rsidRPr="00BE20D1">
        <w:lastRenderedPageBreak/>
        <w:t>particular subject, they normally tend to accommodate various opinions from the group members, however, with the group member who is used to working individually, he will not be accommodating the opinions of other group members which will result in a conflict. But through compromising, the group members will find ways of correcting such members gently until he adapts working in a group by developing the traits of working in a group. This can be done by finding common ground with these members for the group to work effectively. Finding a common ground involves letting the group member who is not happy about the decisions made how such decisions will be important to him and other group members</w:t>
      </w:r>
      <w:r w:rsidR="00046CD6" w:rsidRPr="00BE20D1">
        <w:t xml:space="preserve"> </w:t>
      </w:r>
      <w:sdt>
        <w:sdtPr>
          <w:id w:val="-1590225688"/>
          <w:citation/>
        </w:sdtPr>
        <w:sdtEndPr/>
        <w:sdtContent>
          <w:r w:rsidR="00C706ED" w:rsidRPr="00BE20D1">
            <w:fldChar w:fldCharType="begin"/>
          </w:r>
          <w:r w:rsidR="00C706ED" w:rsidRPr="00BE20D1">
            <w:instrText xml:space="preserve"> CITATION Eji16 \l 1033 </w:instrText>
          </w:r>
          <w:r w:rsidR="00C706ED" w:rsidRPr="00BE20D1">
            <w:fldChar w:fldCharType="separate"/>
          </w:r>
          <w:r w:rsidR="00C706ED" w:rsidRPr="00BE20D1">
            <w:rPr>
              <w:noProof/>
            </w:rPr>
            <w:t>(Ejimabo, 2015)</w:t>
          </w:r>
          <w:r w:rsidR="00C706ED" w:rsidRPr="00BE20D1">
            <w:fldChar w:fldCharType="end"/>
          </w:r>
        </w:sdtContent>
      </w:sdt>
      <w:r w:rsidRPr="00BE20D1">
        <w:t>. According to</w:t>
      </w:r>
      <w:sdt>
        <w:sdtPr>
          <w:id w:val="-1071346324"/>
          <w:citation/>
        </w:sdtPr>
        <w:sdtEndPr/>
        <w:sdtContent>
          <w:r w:rsidR="00C706ED" w:rsidRPr="00BE20D1">
            <w:fldChar w:fldCharType="begin"/>
          </w:r>
          <w:r w:rsidR="00C706ED" w:rsidRPr="00BE20D1">
            <w:instrText xml:space="preserve"> CITATION Hop17 \l 1033 </w:instrText>
          </w:r>
          <w:r w:rsidR="00C706ED" w:rsidRPr="00BE20D1">
            <w:fldChar w:fldCharType="separate"/>
          </w:r>
          <w:r w:rsidR="00C706ED" w:rsidRPr="00BE20D1">
            <w:rPr>
              <w:noProof/>
            </w:rPr>
            <w:t xml:space="preserve"> (Hopkins &amp; Yonker, 2017)</w:t>
          </w:r>
          <w:r w:rsidR="00C706ED" w:rsidRPr="00BE20D1">
            <w:fldChar w:fldCharType="end"/>
          </w:r>
        </w:sdtContent>
      </w:sdt>
      <w:r w:rsidRPr="00BE20D1">
        <w:t xml:space="preserve"> the most important aspect of a group is the management of the conflict because it determines how the group members will view each other and also the loyalty as well as trust among the group members. Therefore, conflict management should be prioritized in every group. </w:t>
      </w:r>
    </w:p>
    <w:p w14:paraId="74E07FD7" w14:textId="77777777" w:rsidR="005E5B5D" w:rsidRPr="00BE20D1" w:rsidRDefault="005E5B5D" w:rsidP="00BE20D1">
      <w:pPr>
        <w:pStyle w:val="Heading2"/>
        <w:spacing w:line="480" w:lineRule="auto"/>
        <w:rPr>
          <w:rFonts w:ascii="Times New Roman" w:hAnsi="Times New Roman" w:cs="Times New Roman"/>
          <w:color w:val="auto"/>
          <w:sz w:val="24"/>
          <w:szCs w:val="24"/>
        </w:rPr>
      </w:pPr>
      <w:bookmarkStart w:id="110" w:name="_Toc43300558"/>
      <w:r w:rsidRPr="00BE20D1">
        <w:rPr>
          <w:rStyle w:val="Strong"/>
          <w:rFonts w:ascii="Times New Roman" w:hAnsi="Times New Roman" w:cs="Times New Roman"/>
          <w:color w:val="auto"/>
          <w:sz w:val="24"/>
          <w:szCs w:val="24"/>
        </w:rPr>
        <w:t>Decision Making</w:t>
      </w:r>
      <w:bookmarkEnd w:id="110"/>
    </w:p>
    <w:p w14:paraId="6395479A" w14:textId="13223BA6" w:rsidR="005E5B5D" w:rsidRPr="00BE20D1" w:rsidRDefault="005E5B5D" w:rsidP="00BE20D1">
      <w:pPr>
        <w:pStyle w:val="NormalWeb"/>
        <w:spacing w:before="0" w:beforeAutospacing="0" w:after="0" w:afterAutospacing="0" w:line="480" w:lineRule="auto"/>
      </w:pPr>
      <w:r w:rsidRPr="00BE20D1">
        <w:t xml:space="preserve">           When working with a group decision making is not an easy task because the decision made must be viewed to address the needs of every member of the group. However, </w:t>
      </w:r>
      <w:r w:rsidR="00C706ED" w:rsidRPr="00BE20D1">
        <w:rPr>
          <w:noProof/>
        </w:rPr>
        <w:t xml:space="preserve">Chen, Chang, &amp; Lo , (2015) </w:t>
      </w:r>
      <w:r w:rsidRPr="00BE20D1">
        <w:t xml:space="preserve">provides steps for effective decision making in a group. These steps of decision making seek to make a group understand how the decision will positively affect them. The first step involves gathering information that will allow the group to make an appropriate decision. By gathering information about the probable actions that the group is likely to face by making the decision, facts of the decision to be made can be generated. From the data gathered, the alternatives to the decision at hand can then be generated </w:t>
      </w:r>
      <w:sdt>
        <w:sdtPr>
          <w:id w:val="-1069727692"/>
          <w:citation/>
        </w:sdtPr>
        <w:sdtEndPr/>
        <w:sdtContent>
          <w:r w:rsidR="00523A6A" w:rsidRPr="00BE20D1">
            <w:fldChar w:fldCharType="begin"/>
          </w:r>
          <w:r w:rsidR="00523A6A" w:rsidRPr="00BE20D1">
            <w:instrText xml:space="preserve"> CITATION ASS15 \l 1033 </w:instrText>
          </w:r>
          <w:r w:rsidR="00523A6A" w:rsidRPr="00BE20D1">
            <w:fldChar w:fldCharType="separate"/>
          </w:r>
          <w:r w:rsidR="00523A6A" w:rsidRPr="00BE20D1">
            <w:rPr>
              <w:noProof/>
            </w:rPr>
            <w:t>(A.S &amp; Shourah, 2015)</w:t>
          </w:r>
          <w:r w:rsidR="00523A6A" w:rsidRPr="00BE20D1">
            <w:fldChar w:fldCharType="end"/>
          </w:r>
        </w:sdtContent>
      </w:sdt>
      <w:r w:rsidRPr="00BE20D1">
        <w:t xml:space="preserve">. The alternatives will provide the group with various solutions that they can consider to change the decision to be made. The facts and evidence collected must be subjected to scrutiny to identify </w:t>
      </w:r>
      <w:r w:rsidRPr="00BE20D1">
        <w:lastRenderedPageBreak/>
        <w:t>the pros and cons of every alternative to the decision and pick the best alternative. Once the alternative has been chosen, the risks that could happen must be considered before action is taken to create a final plan that will be reviewed with group members. </w:t>
      </w:r>
    </w:p>
    <w:p w14:paraId="2B1CC7A9" w14:textId="11F21058" w:rsidR="005E5B5D" w:rsidRPr="00BE20D1" w:rsidRDefault="005E5B5D" w:rsidP="00BE20D1">
      <w:pPr>
        <w:pStyle w:val="Heading1"/>
        <w:spacing w:line="480" w:lineRule="auto"/>
        <w:rPr>
          <w:rFonts w:ascii="Times New Roman" w:hAnsi="Times New Roman" w:cs="Times New Roman"/>
          <w:color w:val="auto"/>
          <w:sz w:val="24"/>
          <w:szCs w:val="24"/>
        </w:rPr>
      </w:pPr>
      <w:bookmarkStart w:id="111" w:name="_Toc43300559"/>
      <w:r w:rsidRPr="00BE20D1">
        <w:rPr>
          <w:rStyle w:val="Strong"/>
          <w:rFonts w:ascii="Times New Roman" w:hAnsi="Times New Roman" w:cs="Times New Roman"/>
          <w:color w:val="auto"/>
          <w:sz w:val="24"/>
          <w:szCs w:val="24"/>
        </w:rPr>
        <w:t>Findings/Conclusion</w:t>
      </w:r>
      <w:bookmarkEnd w:id="111"/>
    </w:p>
    <w:p w14:paraId="5AA651A0" w14:textId="46A0F682" w:rsidR="001E09D6" w:rsidRDefault="005E5B5D" w:rsidP="00BE20D1">
      <w:pPr>
        <w:pStyle w:val="NormalWeb"/>
        <w:spacing w:before="0" w:beforeAutospacing="0" w:after="0" w:afterAutospacing="0" w:line="480" w:lineRule="auto"/>
        <w:ind w:firstLine="720"/>
      </w:pPr>
      <w:r w:rsidRPr="00BE20D1">
        <w:t>After analyzing the existing literature, this paper finds decision making to be having a huge and positive impact on the management of conflict. Existing evidence has shown that various ways to manage a conflict exist hence, understanding the right style to use in making a decision will greatly make a difference. This is so because, in a group conflict management, the decision made must meet the needs of every member. The needs of every member of the group can only be met if the right conflict management style is used when making the decision in the group. Finding the right conflict management style can be realized through continuous and effective communication with every member of the group to find their needs. Also, patience and teamwork are paramount in the process of finding the ideal conflict management style that will lead to sound decision making in the group. Ideally, conflict management will be very easy if the group understands how to make sound decisions.  </w:t>
      </w:r>
    </w:p>
    <w:p w14:paraId="281DB23E" w14:textId="164BC646" w:rsidR="004E7255" w:rsidRDefault="004E7255" w:rsidP="00BE20D1">
      <w:pPr>
        <w:pStyle w:val="NormalWeb"/>
        <w:spacing w:before="0" w:beforeAutospacing="0" w:after="0" w:afterAutospacing="0" w:line="480" w:lineRule="auto"/>
        <w:ind w:firstLine="720"/>
      </w:pPr>
    </w:p>
    <w:p w14:paraId="7402256C" w14:textId="116290B4" w:rsidR="004E7255" w:rsidRDefault="00F8111C" w:rsidP="00BE20D1">
      <w:pPr>
        <w:pStyle w:val="NormalWeb"/>
        <w:spacing w:before="0" w:beforeAutospacing="0" w:after="0" w:afterAutospacing="0" w:line="480" w:lineRule="auto"/>
        <w:ind w:firstLine="720"/>
      </w:pPr>
      <w:commentRangeStart w:id="112"/>
      <w:commentRangeEnd w:id="112"/>
      <w:r>
        <w:rPr>
          <w:rStyle w:val="CommentReference"/>
          <w:rFonts w:asciiTheme="minorHAnsi" w:eastAsiaTheme="minorHAnsi" w:hAnsiTheme="minorHAnsi" w:cstheme="minorBidi"/>
        </w:rPr>
        <w:commentReference w:id="112"/>
      </w:r>
    </w:p>
    <w:p w14:paraId="0D561599" w14:textId="3A8737A5" w:rsidR="004E7255" w:rsidRDefault="004E7255" w:rsidP="00BE20D1">
      <w:pPr>
        <w:pStyle w:val="NormalWeb"/>
        <w:spacing w:before="0" w:beforeAutospacing="0" w:after="0" w:afterAutospacing="0" w:line="480" w:lineRule="auto"/>
        <w:ind w:firstLine="720"/>
      </w:pPr>
    </w:p>
    <w:p w14:paraId="706E7D18" w14:textId="59C1FED9" w:rsidR="004E7255" w:rsidRDefault="004E7255" w:rsidP="00BE20D1">
      <w:pPr>
        <w:pStyle w:val="NormalWeb"/>
        <w:spacing w:before="0" w:beforeAutospacing="0" w:after="0" w:afterAutospacing="0" w:line="480" w:lineRule="auto"/>
        <w:ind w:firstLine="720"/>
      </w:pPr>
    </w:p>
    <w:p w14:paraId="025AB1DD" w14:textId="6C661564" w:rsidR="004E7255" w:rsidRDefault="004E7255" w:rsidP="00BE20D1">
      <w:pPr>
        <w:pStyle w:val="NormalWeb"/>
        <w:spacing w:before="0" w:beforeAutospacing="0" w:after="0" w:afterAutospacing="0" w:line="480" w:lineRule="auto"/>
        <w:ind w:firstLine="720"/>
      </w:pPr>
    </w:p>
    <w:p w14:paraId="234FA0AF" w14:textId="40D40DA6" w:rsidR="004E7255" w:rsidRDefault="004E7255" w:rsidP="00BE20D1">
      <w:pPr>
        <w:pStyle w:val="NormalWeb"/>
        <w:spacing w:before="0" w:beforeAutospacing="0" w:after="0" w:afterAutospacing="0" w:line="480" w:lineRule="auto"/>
        <w:ind w:firstLine="720"/>
      </w:pPr>
    </w:p>
    <w:p w14:paraId="221C7C5D" w14:textId="39DBB435" w:rsidR="004E7255" w:rsidRDefault="004E7255" w:rsidP="00BE20D1">
      <w:pPr>
        <w:pStyle w:val="NormalWeb"/>
        <w:spacing w:before="0" w:beforeAutospacing="0" w:after="0" w:afterAutospacing="0" w:line="480" w:lineRule="auto"/>
        <w:ind w:firstLine="720"/>
      </w:pPr>
    </w:p>
    <w:p w14:paraId="3C9D267A" w14:textId="77777777" w:rsidR="004E7255" w:rsidRPr="00BE20D1" w:rsidRDefault="004E7255" w:rsidP="00BE20D1">
      <w:pPr>
        <w:pStyle w:val="NormalWeb"/>
        <w:spacing w:before="0" w:beforeAutospacing="0" w:after="0" w:afterAutospacing="0" w:line="480" w:lineRule="auto"/>
        <w:ind w:firstLine="720"/>
      </w:pPr>
    </w:p>
    <w:p w14:paraId="66F96FCF" w14:textId="4B8E0AC6" w:rsidR="007C0C94" w:rsidRPr="00BE20D1" w:rsidRDefault="00046CD6" w:rsidP="00BE20D1">
      <w:pPr>
        <w:spacing w:line="480" w:lineRule="auto"/>
        <w:jc w:val="center"/>
        <w:rPr>
          <w:rFonts w:ascii="Times New Roman" w:hAnsi="Times New Roman" w:cs="Times New Roman"/>
          <w:sz w:val="24"/>
          <w:szCs w:val="24"/>
        </w:rPr>
      </w:pPr>
      <w:commentRangeStart w:id="114"/>
      <w:r w:rsidRPr="00BE20D1">
        <w:rPr>
          <w:rFonts w:ascii="Times New Roman" w:hAnsi="Times New Roman" w:cs="Times New Roman"/>
          <w:sz w:val="24"/>
          <w:szCs w:val="24"/>
        </w:rPr>
        <w:lastRenderedPageBreak/>
        <w:t>Reference</w:t>
      </w:r>
      <w:commentRangeStart w:id="115"/>
      <w:commentRangeEnd w:id="115"/>
      <w:r w:rsidR="00730485">
        <w:rPr>
          <w:rStyle w:val="CommentReference"/>
        </w:rPr>
        <w:commentReference w:id="115"/>
      </w:r>
      <w:commentRangeEnd w:id="114"/>
      <w:r w:rsidR="00730485">
        <w:rPr>
          <w:rStyle w:val="CommentReference"/>
        </w:rPr>
        <w:commentReference w:id="114"/>
      </w:r>
    </w:p>
    <w:p w14:paraId="17557DCB" w14:textId="31CB0993" w:rsidR="00046CD6" w:rsidRPr="00BE20D1" w:rsidRDefault="00046CD6" w:rsidP="00BE20D1">
      <w:pPr>
        <w:spacing w:line="480" w:lineRule="auto"/>
        <w:rPr>
          <w:rFonts w:ascii="Times New Roman" w:hAnsi="Times New Roman" w:cs="Times New Roman"/>
          <w:sz w:val="24"/>
          <w:szCs w:val="24"/>
          <w:shd w:val="clear" w:color="auto" w:fill="FFFFFF"/>
        </w:rPr>
      </w:pPr>
      <w:bookmarkStart w:id="119" w:name="_Hlk43299040"/>
      <w:r w:rsidRPr="00BE20D1">
        <w:rPr>
          <w:rFonts w:ascii="Times New Roman" w:hAnsi="Times New Roman" w:cs="Times New Roman"/>
          <w:sz w:val="24"/>
          <w:szCs w:val="24"/>
          <w:shd w:val="clear" w:color="auto" w:fill="FFFFFF"/>
        </w:rPr>
        <w:t>A.S, A., &amp; Shourah</w:t>
      </w:r>
      <w:bookmarkEnd w:id="119"/>
      <w:r w:rsidRPr="00BE20D1">
        <w:rPr>
          <w:rFonts w:ascii="Times New Roman" w:hAnsi="Times New Roman" w:cs="Times New Roman"/>
          <w:sz w:val="24"/>
          <w:szCs w:val="24"/>
          <w:shd w:val="clear" w:color="auto" w:fill="FFFFFF"/>
        </w:rPr>
        <w:t xml:space="preserve">, A. (2015). </w:t>
      </w:r>
      <w:commentRangeStart w:id="120"/>
      <w:r w:rsidRPr="00BE20D1">
        <w:rPr>
          <w:rFonts w:ascii="Times New Roman" w:hAnsi="Times New Roman" w:cs="Times New Roman"/>
          <w:sz w:val="24"/>
          <w:szCs w:val="24"/>
          <w:shd w:val="clear" w:color="auto" w:fill="FFFFFF"/>
        </w:rPr>
        <w:t xml:space="preserve">The Impact of Conflict Management on Organizational </w:t>
      </w:r>
      <w:r w:rsidRPr="00BE20D1">
        <w:rPr>
          <w:rFonts w:ascii="Times New Roman" w:hAnsi="Times New Roman" w:cs="Times New Roman"/>
          <w:sz w:val="24"/>
          <w:szCs w:val="24"/>
          <w:shd w:val="clear" w:color="auto" w:fill="FFFFFF"/>
        </w:rPr>
        <w:tab/>
        <w:t>Effectiveness (A Case Study: Ministry of Higher Education of Jordan)</w:t>
      </w:r>
      <w:commentRangeEnd w:id="120"/>
      <w:r w:rsidR="00730485">
        <w:rPr>
          <w:rStyle w:val="CommentReference"/>
        </w:rPr>
        <w:commentReference w:id="120"/>
      </w:r>
      <w:r w:rsidRPr="00BE20D1">
        <w:rPr>
          <w:rFonts w:ascii="Times New Roman" w:hAnsi="Times New Roman" w:cs="Times New Roman"/>
          <w:sz w:val="24"/>
          <w:szCs w:val="24"/>
          <w:shd w:val="clear" w:color="auto" w:fill="FFFFFF"/>
        </w:rPr>
        <w:t>. </w:t>
      </w:r>
      <w:r w:rsidRPr="00BE20D1">
        <w:rPr>
          <w:rFonts w:ascii="Times New Roman" w:hAnsi="Times New Roman" w:cs="Times New Roman"/>
          <w:i/>
          <w:iCs/>
          <w:sz w:val="24"/>
          <w:szCs w:val="24"/>
        </w:rPr>
        <w:t xml:space="preserve">European Journal </w:t>
      </w:r>
      <w:r w:rsidRPr="00BE20D1">
        <w:rPr>
          <w:rFonts w:ascii="Times New Roman" w:hAnsi="Times New Roman" w:cs="Times New Roman"/>
          <w:i/>
          <w:iCs/>
          <w:sz w:val="24"/>
          <w:szCs w:val="24"/>
        </w:rPr>
        <w:tab/>
        <w:t>of Business and Management, 7</w:t>
      </w:r>
      <w:r w:rsidRPr="00BE20D1">
        <w:rPr>
          <w:rFonts w:ascii="Times New Roman" w:hAnsi="Times New Roman" w:cs="Times New Roman"/>
          <w:sz w:val="24"/>
          <w:szCs w:val="24"/>
          <w:shd w:val="clear" w:color="auto" w:fill="FFFFFF"/>
        </w:rPr>
        <w:t xml:space="preserve">(36), 75-85. Retrieved </w:t>
      </w:r>
      <w:commentRangeStart w:id="128"/>
      <w:r w:rsidRPr="00BE20D1">
        <w:rPr>
          <w:rFonts w:ascii="Times New Roman" w:hAnsi="Times New Roman" w:cs="Times New Roman"/>
          <w:sz w:val="24"/>
          <w:szCs w:val="24"/>
          <w:shd w:val="clear" w:color="auto" w:fill="FFFFFF"/>
        </w:rPr>
        <w:t xml:space="preserve">October 17, 2018, </w:t>
      </w:r>
      <w:commentRangeEnd w:id="128"/>
      <w:r w:rsidR="00730485">
        <w:rPr>
          <w:rStyle w:val="CommentReference"/>
        </w:rPr>
        <w:commentReference w:id="128"/>
      </w:r>
      <w:r w:rsidRPr="00BE20D1">
        <w:rPr>
          <w:rFonts w:ascii="Times New Roman" w:hAnsi="Times New Roman" w:cs="Times New Roman"/>
          <w:sz w:val="24"/>
          <w:szCs w:val="24"/>
          <w:shd w:val="clear" w:color="auto" w:fill="FFFFFF"/>
        </w:rPr>
        <w:t xml:space="preserve">from </w:t>
      </w:r>
      <w:r w:rsidRPr="00BE20D1">
        <w:rPr>
          <w:rFonts w:ascii="Times New Roman" w:hAnsi="Times New Roman" w:cs="Times New Roman"/>
          <w:sz w:val="24"/>
          <w:szCs w:val="24"/>
          <w:shd w:val="clear" w:color="auto" w:fill="FFFFFF"/>
        </w:rPr>
        <w:tab/>
      </w:r>
      <w:hyperlink r:id="rId12" w:history="1">
        <w:r w:rsidRPr="00BE20D1">
          <w:rPr>
            <w:rStyle w:val="Hyperlink"/>
            <w:rFonts w:ascii="Times New Roman" w:hAnsi="Times New Roman" w:cs="Times New Roman"/>
            <w:color w:val="auto"/>
            <w:sz w:val="24"/>
            <w:szCs w:val="24"/>
            <w:shd w:val="clear" w:color="auto" w:fill="FFFFFF"/>
          </w:rPr>
          <w:t>https://www.iiste.org/Journals/index.php/EJBM/article/viewFile/27524/28239</w:t>
        </w:r>
      </w:hyperlink>
      <w:r w:rsidRPr="00BE20D1">
        <w:rPr>
          <w:rFonts w:ascii="Times New Roman" w:hAnsi="Times New Roman" w:cs="Times New Roman"/>
          <w:sz w:val="24"/>
          <w:szCs w:val="24"/>
          <w:shd w:val="clear" w:color="auto" w:fill="FFFFFF"/>
        </w:rPr>
        <w:t>.</w:t>
      </w:r>
    </w:p>
    <w:p w14:paraId="553B1F59" w14:textId="3A38D42C" w:rsidR="00046CD6" w:rsidRPr="00BE20D1" w:rsidRDefault="00046CD6" w:rsidP="00BE20D1">
      <w:pPr>
        <w:spacing w:line="480" w:lineRule="auto"/>
        <w:ind w:left="720" w:hanging="720"/>
        <w:rPr>
          <w:rFonts w:ascii="Times New Roman" w:hAnsi="Times New Roman" w:cs="Times New Roman"/>
          <w:sz w:val="24"/>
          <w:szCs w:val="24"/>
          <w:shd w:val="clear" w:color="auto" w:fill="FFFFFF"/>
        </w:rPr>
      </w:pPr>
      <w:bookmarkStart w:id="131" w:name="_Hlk43299152"/>
      <w:r w:rsidRPr="00BE20D1">
        <w:rPr>
          <w:rFonts w:ascii="Times New Roman" w:hAnsi="Times New Roman" w:cs="Times New Roman"/>
          <w:sz w:val="24"/>
          <w:szCs w:val="24"/>
          <w:shd w:val="clear" w:color="auto" w:fill="FFFFFF"/>
        </w:rPr>
        <w:t xml:space="preserve">Almost, J., </w:t>
      </w:r>
      <w:bookmarkEnd w:id="131"/>
      <w:r w:rsidRPr="00BE20D1">
        <w:rPr>
          <w:rFonts w:ascii="Times New Roman" w:hAnsi="Times New Roman" w:cs="Times New Roman"/>
          <w:sz w:val="24"/>
          <w:szCs w:val="24"/>
          <w:shd w:val="clear" w:color="auto" w:fill="FFFFFF"/>
        </w:rPr>
        <w:t>Wolff, A. C., Stewart‐Pyne, A., McCormick, L. G., Strachan, D., &amp; D'souza, C. (2016). Managing and mitigating conflict in healthcare teams: an integrative review. </w:t>
      </w:r>
      <w:commentRangeStart w:id="132"/>
      <w:r w:rsidRPr="00BE20D1">
        <w:rPr>
          <w:rFonts w:ascii="Times New Roman" w:hAnsi="Times New Roman" w:cs="Times New Roman"/>
          <w:i/>
          <w:iCs/>
          <w:sz w:val="24"/>
          <w:szCs w:val="24"/>
          <w:shd w:val="clear" w:color="auto" w:fill="FFFFFF"/>
        </w:rPr>
        <w:t>Journal of advanced nursing</w:t>
      </w:r>
      <w:commentRangeEnd w:id="132"/>
      <w:r w:rsidR="00730485">
        <w:rPr>
          <w:rStyle w:val="CommentReference"/>
        </w:rPr>
        <w:commentReference w:id="132"/>
      </w:r>
      <w:r w:rsidRPr="00BE20D1">
        <w:rPr>
          <w:rFonts w:ascii="Times New Roman" w:hAnsi="Times New Roman" w:cs="Times New Roman"/>
          <w:sz w:val="24"/>
          <w:szCs w:val="24"/>
          <w:shd w:val="clear" w:color="auto" w:fill="FFFFFF"/>
        </w:rPr>
        <w:t>, </w:t>
      </w:r>
      <w:r w:rsidRPr="00BE20D1">
        <w:rPr>
          <w:rFonts w:ascii="Times New Roman" w:hAnsi="Times New Roman" w:cs="Times New Roman"/>
          <w:i/>
          <w:iCs/>
          <w:sz w:val="24"/>
          <w:szCs w:val="24"/>
          <w:shd w:val="clear" w:color="auto" w:fill="FFFFFF"/>
        </w:rPr>
        <w:t>72</w:t>
      </w:r>
      <w:r w:rsidRPr="00BE20D1">
        <w:rPr>
          <w:rFonts w:ascii="Times New Roman" w:hAnsi="Times New Roman" w:cs="Times New Roman"/>
          <w:sz w:val="24"/>
          <w:szCs w:val="24"/>
          <w:shd w:val="clear" w:color="auto" w:fill="FFFFFF"/>
        </w:rPr>
        <w:t>(7), 1490-1505.</w:t>
      </w:r>
    </w:p>
    <w:p w14:paraId="31306B1C" w14:textId="594DF19C" w:rsidR="00046CD6" w:rsidRPr="00BE20D1" w:rsidRDefault="00046CD6" w:rsidP="00BE20D1">
      <w:pPr>
        <w:spacing w:line="480" w:lineRule="auto"/>
        <w:ind w:left="720" w:hanging="720"/>
        <w:rPr>
          <w:rFonts w:ascii="Times New Roman" w:hAnsi="Times New Roman" w:cs="Times New Roman"/>
          <w:sz w:val="24"/>
          <w:szCs w:val="24"/>
          <w:shd w:val="clear" w:color="auto" w:fill="FFFFFF"/>
        </w:rPr>
      </w:pPr>
      <w:r w:rsidRPr="00BE20D1">
        <w:rPr>
          <w:rFonts w:ascii="Times New Roman" w:hAnsi="Times New Roman" w:cs="Times New Roman"/>
          <w:sz w:val="24"/>
          <w:szCs w:val="24"/>
          <w:shd w:val="clear" w:color="auto" w:fill="FFFFFF"/>
        </w:rPr>
        <w:t>Chen, M. H., Chang, Y. Y., &amp; Lo, Y. H. (2015). Creativity cognitive style, conflict, and career success for creative entrepreneurs. </w:t>
      </w:r>
      <w:r w:rsidRPr="00BE20D1">
        <w:rPr>
          <w:rFonts w:ascii="Times New Roman" w:hAnsi="Times New Roman" w:cs="Times New Roman"/>
          <w:i/>
          <w:iCs/>
          <w:sz w:val="24"/>
          <w:szCs w:val="24"/>
          <w:shd w:val="clear" w:color="auto" w:fill="FFFFFF"/>
        </w:rPr>
        <w:t>Journal of Business Research</w:t>
      </w:r>
      <w:r w:rsidRPr="00BE20D1">
        <w:rPr>
          <w:rFonts w:ascii="Times New Roman" w:hAnsi="Times New Roman" w:cs="Times New Roman"/>
          <w:sz w:val="24"/>
          <w:szCs w:val="24"/>
          <w:shd w:val="clear" w:color="auto" w:fill="FFFFFF"/>
        </w:rPr>
        <w:t>, </w:t>
      </w:r>
      <w:r w:rsidRPr="00BE20D1">
        <w:rPr>
          <w:rFonts w:ascii="Times New Roman" w:hAnsi="Times New Roman" w:cs="Times New Roman"/>
          <w:i/>
          <w:iCs/>
          <w:sz w:val="24"/>
          <w:szCs w:val="24"/>
          <w:shd w:val="clear" w:color="auto" w:fill="FFFFFF"/>
        </w:rPr>
        <w:t>68</w:t>
      </w:r>
      <w:r w:rsidRPr="00BE20D1">
        <w:rPr>
          <w:rFonts w:ascii="Times New Roman" w:hAnsi="Times New Roman" w:cs="Times New Roman"/>
          <w:sz w:val="24"/>
          <w:szCs w:val="24"/>
          <w:shd w:val="clear" w:color="auto" w:fill="FFFFFF"/>
        </w:rPr>
        <w:t>(4), 906-910.</w:t>
      </w:r>
    </w:p>
    <w:p w14:paraId="45C79E53" w14:textId="0E0D6FFC" w:rsidR="00046CD6" w:rsidRPr="00BE20D1" w:rsidRDefault="00046CD6" w:rsidP="00BE20D1">
      <w:pPr>
        <w:spacing w:line="480" w:lineRule="auto"/>
        <w:rPr>
          <w:rFonts w:ascii="Times New Roman" w:hAnsi="Times New Roman" w:cs="Times New Roman"/>
          <w:sz w:val="24"/>
          <w:szCs w:val="24"/>
        </w:rPr>
      </w:pPr>
      <w:r w:rsidRPr="00BE20D1">
        <w:rPr>
          <w:rFonts w:ascii="Times New Roman" w:hAnsi="Times New Roman" w:cs="Times New Roman"/>
          <w:sz w:val="24"/>
          <w:szCs w:val="24"/>
          <w:shd w:val="clear" w:color="auto" w:fill="FFFFFF"/>
        </w:rPr>
        <w:t>Javed, S. (2016). Conflict Management and Its Implications on Group Decision Making: Does</w:t>
      </w:r>
      <w:r w:rsidRPr="00BE20D1">
        <w:rPr>
          <w:rFonts w:ascii="Times New Roman" w:hAnsi="Times New Roman" w:cs="Times New Roman"/>
          <w:sz w:val="24"/>
          <w:szCs w:val="24"/>
          <w:shd w:val="clear" w:color="auto" w:fill="FFFFFF"/>
        </w:rPr>
        <w:tab/>
        <w:t xml:space="preserve"> </w:t>
      </w:r>
      <w:r w:rsidRPr="00BE20D1">
        <w:rPr>
          <w:rFonts w:ascii="Times New Roman" w:hAnsi="Times New Roman" w:cs="Times New Roman"/>
          <w:sz w:val="24"/>
          <w:szCs w:val="24"/>
          <w:shd w:val="clear" w:color="auto" w:fill="FFFFFF"/>
        </w:rPr>
        <w:tab/>
        <w:t>Time Pressure Act as a Moderator? </w:t>
      </w:r>
      <w:r w:rsidRPr="00BE20D1">
        <w:rPr>
          <w:rFonts w:ascii="Times New Roman" w:hAnsi="Times New Roman" w:cs="Times New Roman"/>
          <w:i/>
          <w:iCs/>
          <w:sz w:val="24"/>
          <w:szCs w:val="24"/>
        </w:rPr>
        <w:t>Gomal University Journal of Research,</w:t>
      </w:r>
      <w:r w:rsidRPr="00BE20D1">
        <w:rPr>
          <w:rFonts w:ascii="Times New Roman" w:hAnsi="Times New Roman" w:cs="Times New Roman"/>
          <w:sz w:val="24"/>
          <w:szCs w:val="24"/>
          <w:shd w:val="clear" w:color="auto" w:fill="FFFFFF"/>
        </w:rPr>
        <w:t xml:space="preserve"> (5), 110-118. </w:t>
      </w:r>
      <w:r w:rsidRPr="00BE20D1">
        <w:rPr>
          <w:rFonts w:ascii="Times New Roman" w:hAnsi="Times New Roman" w:cs="Times New Roman"/>
          <w:sz w:val="24"/>
          <w:szCs w:val="24"/>
          <w:shd w:val="clear" w:color="auto" w:fill="FFFFFF"/>
        </w:rPr>
        <w:tab/>
        <w:t xml:space="preserve">  </w:t>
      </w:r>
      <w:r w:rsidRPr="00BE20D1">
        <w:rPr>
          <w:rFonts w:ascii="Times New Roman" w:hAnsi="Times New Roman" w:cs="Times New Roman"/>
          <w:sz w:val="24"/>
          <w:szCs w:val="24"/>
          <w:shd w:val="clear" w:color="auto" w:fill="FFFFFF"/>
        </w:rPr>
        <w:tab/>
        <w:t xml:space="preserve">Retrieved October 17, 2018, from </w:t>
      </w:r>
      <w:hyperlink r:id="rId13" w:history="1">
        <w:r w:rsidRPr="00BE20D1">
          <w:rPr>
            <w:rStyle w:val="Hyperlink"/>
            <w:rFonts w:ascii="Times New Roman" w:hAnsi="Times New Roman" w:cs="Times New Roman"/>
            <w:color w:val="auto"/>
            <w:sz w:val="24"/>
            <w:szCs w:val="24"/>
            <w:u w:val="none"/>
            <w:shd w:val="clear" w:color="auto" w:fill="FFFFFF"/>
          </w:rPr>
          <w:t>http://www.gu.edu.pk/new/GUJR/Issues-</w:t>
        </w:r>
        <w:r w:rsidRPr="00BE20D1">
          <w:rPr>
            <w:rStyle w:val="Hyperlink"/>
            <w:rFonts w:ascii="Times New Roman" w:hAnsi="Times New Roman" w:cs="Times New Roman"/>
            <w:color w:val="auto"/>
            <w:sz w:val="24"/>
            <w:szCs w:val="24"/>
            <w:u w:val="none"/>
            <w:shd w:val="clear" w:color="auto" w:fill="FFFFFF"/>
          </w:rPr>
          <w:tab/>
          <w:t>2017/ONLINE_%20Special%20Issue_IV/11_Saman_%20Conflict%20Management%20</w:t>
        </w:r>
        <w:r w:rsidRPr="00BE20D1">
          <w:rPr>
            <w:rStyle w:val="Hyperlink"/>
            <w:rFonts w:ascii="Times New Roman" w:hAnsi="Times New Roman" w:cs="Times New Roman"/>
            <w:color w:val="auto"/>
            <w:sz w:val="24"/>
            <w:szCs w:val="24"/>
            <w:u w:val="none"/>
            <w:shd w:val="clear" w:color="auto" w:fill="FFFFFF"/>
          </w:rPr>
          <w:tab/>
          <w:t>and%20its%20Implications%20on%20Group%20Decision%20Making.pdf</w:t>
        </w:r>
      </w:hyperlink>
    </w:p>
    <w:p w14:paraId="207324E2" w14:textId="77777777" w:rsidR="00046CD6" w:rsidRPr="00BE20D1" w:rsidRDefault="00046CD6" w:rsidP="00BE20D1">
      <w:pPr>
        <w:spacing w:line="480" w:lineRule="auto"/>
        <w:rPr>
          <w:rFonts w:ascii="Times New Roman" w:hAnsi="Times New Roman" w:cs="Times New Roman"/>
          <w:sz w:val="24"/>
          <w:szCs w:val="24"/>
          <w:shd w:val="clear" w:color="auto" w:fill="FFFFFF"/>
        </w:rPr>
      </w:pPr>
      <w:r w:rsidRPr="00BE20D1">
        <w:rPr>
          <w:rFonts w:ascii="Times New Roman" w:hAnsi="Times New Roman" w:cs="Times New Roman"/>
          <w:sz w:val="24"/>
          <w:szCs w:val="24"/>
          <w:shd w:val="clear" w:color="auto" w:fill="FFFFFF"/>
        </w:rPr>
        <w:t xml:space="preserve">Ejimabo, N. O. (2015). An Approach to Understanding Leadership Decision Making in </w:t>
      </w:r>
      <w:r w:rsidRPr="00BE20D1">
        <w:rPr>
          <w:rFonts w:ascii="Times New Roman" w:hAnsi="Times New Roman" w:cs="Times New Roman"/>
          <w:sz w:val="24"/>
          <w:szCs w:val="24"/>
          <w:shd w:val="clear" w:color="auto" w:fill="FFFFFF"/>
        </w:rPr>
        <w:tab/>
        <w:t>Organization. </w:t>
      </w:r>
      <w:r w:rsidRPr="00BE20D1">
        <w:rPr>
          <w:rFonts w:ascii="Times New Roman" w:hAnsi="Times New Roman" w:cs="Times New Roman"/>
          <w:i/>
          <w:iCs/>
          <w:sz w:val="24"/>
          <w:szCs w:val="24"/>
        </w:rPr>
        <w:t>European Scientific Journal, 11</w:t>
      </w:r>
      <w:r w:rsidRPr="00BE20D1">
        <w:rPr>
          <w:rFonts w:ascii="Times New Roman" w:hAnsi="Times New Roman" w:cs="Times New Roman"/>
          <w:sz w:val="24"/>
          <w:szCs w:val="24"/>
          <w:shd w:val="clear" w:color="auto" w:fill="FFFFFF"/>
        </w:rPr>
        <w:t>(11), 1-24. Retrieved October 17, 2018,</w:t>
      </w:r>
      <w:r w:rsidRPr="00BE20D1">
        <w:rPr>
          <w:rFonts w:ascii="Times New Roman" w:hAnsi="Times New Roman" w:cs="Times New Roman"/>
          <w:sz w:val="24"/>
          <w:szCs w:val="24"/>
          <w:shd w:val="clear" w:color="auto" w:fill="FFFFFF"/>
        </w:rPr>
        <w:tab/>
      </w:r>
      <w:r w:rsidRPr="00BE20D1">
        <w:rPr>
          <w:rFonts w:ascii="Times New Roman" w:hAnsi="Times New Roman" w:cs="Times New Roman"/>
          <w:sz w:val="24"/>
          <w:szCs w:val="24"/>
          <w:shd w:val="clear" w:color="auto" w:fill="FFFFFF"/>
        </w:rPr>
        <w:tab/>
        <w:t xml:space="preserve"> from </w:t>
      </w:r>
      <w:hyperlink r:id="rId14" w:history="1">
        <w:r w:rsidRPr="00BE20D1">
          <w:rPr>
            <w:rStyle w:val="Hyperlink"/>
            <w:rFonts w:ascii="Times New Roman" w:hAnsi="Times New Roman" w:cs="Times New Roman"/>
            <w:color w:val="auto"/>
            <w:sz w:val="24"/>
            <w:szCs w:val="24"/>
            <w:shd w:val="clear" w:color="auto" w:fill="FFFFFF"/>
          </w:rPr>
          <w:t>https://eujournal.org/index.php/esj/article/viewFile/5435/5224</w:t>
        </w:r>
      </w:hyperlink>
      <w:r w:rsidRPr="00BE20D1">
        <w:rPr>
          <w:rFonts w:ascii="Times New Roman" w:hAnsi="Times New Roman" w:cs="Times New Roman"/>
          <w:sz w:val="24"/>
          <w:szCs w:val="24"/>
          <w:shd w:val="clear" w:color="auto" w:fill="FFFFFF"/>
        </w:rPr>
        <w:t>.</w:t>
      </w:r>
    </w:p>
    <w:p w14:paraId="5A309F45" w14:textId="226575ED" w:rsidR="00046CD6" w:rsidRPr="00BE20D1" w:rsidRDefault="00046CD6" w:rsidP="00BE20D1">
      <w:pPr>
        <w:spacing w:line="480" w:lineRule="auto"/>
        <w:rPr>
          <w:rFonts w:ascii="Times New Roman" w:hAnsi="Times New Roman" w:cs="Times New Roman"/>
          <w:sz w:val="24"/>
          <w:szCs w:val="24"/>
        </w:rPr>
      </w:pPr>
      <w:r w:rsidRPr="00BE20D1">
        <w:rPr>
          <w:rFonts w:ascii="Times New Roman" w:hAnsi="Times New Roman" w:cs="Times New Roman"/>
          <w:bCs/>
          <w:sz w:val="24"/>
          <w:szCs w:val="24"/>
        </w:rPr>
        <w:t xml:space="preserve">Hussung, T. (2017, February 10). 7 Steps of the Decision Making Process. Retrieved October 23, </w:t>
      </w:r>
      <w:r w:rsidRPr="00BE20D1">
        <w:rPr>
          <w:rFonts w:ascii="Times New Roman" w:hAnsi="Times New Roman" w:cs="Times New Roman"/>
          <w:bCs/>
          <w:sz w:val="24"/>
          <w:szCs w:val="24"/>
        </w:rPr>
        <w:tab/>
        <w:t xml:space="preserve">2018, from </w:t>
      </w:r>
      <w:hyperlink r:id="rId15" w:history="1">
        <w:r w:rsidRPr="00BE20D1">
          <w:rPr>
            <w:rStyle w:val="Hyperlink"/>
            <w:rFonts w:ascii="Times New Roman" w:hAnsi="Times New Roman" w:cs="Times New Roman"/>
            <w:bCs/>
            <w:color w:val="auto"/>
            <w:sz w:val="24"/>
            <w:szCs w:val="24"/>
          </w:rPr>
          <w:t>https://online.csp.edu/blog/business/decision-making-process</w:t>
        </w:r>
      </w:hyperlink>
    </w:p>
    <w:p w14:paraId="2969D187" w14:textId="7ECCBE53" w:rsidR="00523A6A" w:rsidRPr="00BE20D1" w:rsidRDefault="00523A6A" w:rsidP="00BE20D1">
      <w:pPr>
        <w:spacing w:line="480" w:lineRule="auto"/>
        <w:ind w:left="720" w:hanging="720"/>
        <w:rPr>
          <w:rFonts w:ascii="Times New Roman" w:hAnsi="Times New Roman" w:cs="Times New Roman"/>
          <w:bCs/>
          <w:sz w:val="24"/>
          <w:szCs w:val="24"/>
        </w:rPr>
      </w:pPr>
      <w:r w:rsidRPr="00BE20D1">
        <w:rPr>
          <w:rFonts w:ascii="Times New Roman" w:hAnsi="Times New Roman" w:cs="Times New Roman"/>
          <w:sz w:val="24"/>
          <w:szCs w:val="24"/>
          <w:shd w:val="clear" w:color="auto" w:fill="FFFFFF"/>
        </w:rPr>
        <w:lastRenderedPageBreak/>
        <w:t>Hopkins, M. M., &amp; Yonker, R. D. (2015). Managing conflict with emotional intelligence: Abilities that make a difference. </w:t>
      </w:r>
      <w:r w:rsidRPr="00BE20D1">
        <w:rPr>
          <w:rFonts w:ascii="Times New Roman" w:hAnsi="Times New Roman" w:cs="Times New Roman"/>
          <w:i/>
          <w:iCs/>
          <w:sz w:val="24"/>
          <w:szCs w:val="24"/>
          <w:shd w:val="clear" w:color="auto" w:fill="FFFFFF"/>
        </w:rPr>
        <w:t>Journal of Management Development</w:t>
      </w:r>
      <w:r w:rsidRPr="00BE20D1">
        <w:rPr>
          <w:rFonts w:ascii="Times New Roman" w:hAnsi="Times New Roman" w:cs="Times New Roman"/>
          <w:sz w:val="24"/>
          <w:szCs w:val="24"/>
          <w:shd w:val="clear" w:color="auto" w:fill="FFFFFF"/>
        </w:rPr>
        <w:t>.</w:t>
      </w:r>
      <w:commentRangeStart w:id="134"/>
      <w:commentRangeEnd w:id="134"/>
      <w:r w:rsidR="00730485">
        <w:rPr>
          <w:rStyle w:val="CommentReference"/>
        </w:rPr>
        <w:commentReference w:id="134"/>
      </w:r>
    </w:p>
    <w:p w14:paraId="348DD2DD" w14:textId="1797BF01" w:rsidR="00046CD6" w:rsidRPr="00BE20D1" w:rsidRDefault="00046CD6" w:rsidP="00BE20D1">
      <w:pPr>
        <w:spacing w:line="480" w:lineRule="auto"/>
        <w:rPr>
          <w:rFonts w:ascii="Times New Roman" w:hAnsi="Times New Roman" w:cs="Times New Roman"/>
          <w:sz w:val="24"/>
          <w:szCs w:val="24"/>
        </w:rPr>
      </w:pPr>
      <w:r w:rsidRPr="00BE20D1">
        <w:rPr>
          <w:rFonts w:ascii="Times New Roman" w:hAnsi="Times New Roman" w:cs="Times New Roman"/>
          <w:bCs/>
          <w:sz w:val="24"/>
          <w:szCs w:val="24"/>
        </w:rPr>
        <w:t xml:space="preserve">McCarthy, D. (2018, October 4). 5 Ways to Defuse Conflict on Your Team. Retrieved October </w:t>
      </w:r>
      <w:r w:rsidRPr="00BE20D1">
        <w:rPr>
          <w:rFonts w:ascii="Times New Roman" w:hAnsi="Times New Roman" w:cs="Times New Roman"/>
          <w:bCs/>
          <w:sz w:val="24"/>
          <w:szCs w:val="24"/>
        </w:rPr>
        <w:tab/>
        <w:t xml:space="preserve">23, 2018, from </w:t>
      </w:r>
      <w:hyperlink r:id="rId16" w:history="1">
        <w:r w:rsidRPr="00BE20D1">
          <w:rPr>
            <w:rStyle w:val="Hyperlink"/>
            <w:rFonts w:ascii="Times New Roman" w:hAnsi="Times New Roman" w:cs="Times New Roman"/>
            <w:bCs/>
            <w:color w:val="auto"/>
            <w:sz w:val="24"/>
            <w:szCs w:val="24"/>
          </w:rPr>
          <w:t>https://www.thebalancecareers.com/ways-to-manage-conflict-2276062</w:t>
        </w:r>
      </w:hyperlink>
    </w:p>
    <w:p w14:paraId="338755DE" w14:textId="54850021" w:rsidR="00046CD6" w:rsidRPr="00BE20D1" w:rsidRDefault="00046CD6" w:rsidP="00BE20D1">
      <w:pPr>
        <w:spacing w:line="480" w:lineRule="auto"/>
        <w:ind w:left="720" w:hanging="720"/>
        <w:rPr>
          <w:rFonts w:ascii="Times New Roman" w:hAnsi="Times New Roman" w:cs="Times New Roman"/>
          <w:sz w:val="24"/>
          <w:szCs w:val="24"/>
        </w:rPr>
      </w:pPr>
      <w:r w:rsidRPr="00BE20D1">
        <w:rPr>
          <w:rFonts w:ascii="Times New Roman" w:hAnsi="Times New Roman" w:cs="Times New Roman"/>
          <w:sz w:val="24"/>
          <w:szCs w:val="24"/>
          <w:shd w:val="clear" w:color="auto" w:fill="FFFFFF"/>
        </w:rPr>
        <w:t>Mello, A. L., &amp; Delise, L. A. (2015). Cognitive diversity to team outcomes: The roles of cohesion and conflict management. </w:t>
      </w:r>
      <w:r w:rsidRPr="00BE20D1">
        <w:rPr>
          <w:rFonts w:ascii="Times New Roman" w:hAnsi="Times New Roman" w:cs="Times New Roman"/>
          <w:i/>
          <w:iCs/>
          <w:sz w:val="24"/>
          <w:szCs w:val="24"/>
          <w:shd w:val="clear" w:color="auto" w:fill="FFFFFF"/>
        </w:rPr>
        <w:t>Small Group Research</w:t>
      </w:r>
      <w:r w:rsidRPr="00BE20D1">
        <w:rPr>
          <w:rFonts w:ascii="Times New Roman" w:hAnsi="Times New Roman" w:cs="Times New Roman"/>
          <w:sz w:val="24"/>
          <w:szCs w:val="24"/>
          <w:shd w:val="clear" w:color="auto" w:fill="FFFFFF"/>
        </w:rPr>
        <w:t>, </w:t>
      </w:r>
      <w:r w:rsidRPr="00BE20D1">
        <w:rPr>
          <w:rFonts w:ascii="Times New Roman" w:hAnsi="Times New Roman" w:cs="Times New Roman"/>
          <w:i/>
          <w:iCs/>
          <w:sz w:val="24"/>
          <w:szCs w:val="24"/>
          <w:shd w:val="clear" w:color="auto" w:fill="FFFFFF"/>
        </w:rPr>
        <w:t>46</w:t>
      </w:r>
      <w:r w:rsidRPr="00BE20D1">
        <w:rPr>
          <w:rFonts w:ascii="Times New Roman" w:hAnsi="Times New Roman" w:cs="Times New Roman"/>
          <w:sz w:val="24"/>
          <w:szCs w:val="24"/>
          <w:shd w:val="clear" w:color="auto" w:fill="FFFFFF"/>
        </w:rPr>
        <w:t>(2), 204-226.</w:t>
      </w:r>
    </w:p>
    <w:p w14:paraId="4EF68A6B" w14:textId="265EA2C9" w:rsidR="00046CD6" w:rsidRPr="00BE20D1" w:rsidRDefault="00046CD6" w:rsidP="00BE20D1">
      <w:pPr>
        <w:spacing w:line="480" w:lineRule="auto"/>
        <w:ind w:left="720" w:hanging="720"/>
        <w:rPr>
          <w:rFonts w:ascii="Times New Roman" w:hAnsi="Times New Roman" w:cs="Times New Roman"/>
          <w:sz w:val="24"/>
          <w:szCs w:val="24"/>
          <w:shd w:val="clear" w:color="auto" w:fill="FFFFFF"/>
        </w:rPr>
      </w:pPr>
      <w:r w:rsidRPr="00BE20D1">
        <w:rPr>
          <w:rFonts w:ascii="Times New Roman" w:hAnsi="Times New Roman" w:cs="Times New Roman"/>
          <w:sz w:val="24"/>
          <w:szCs w:val="24"/>
          <w:shd w:val="clear" w:color="auto" w:fill="FFFFFF"/>
        </w:rPr>
        <w:t>Zhang, S. J., Chen, Y. Q., &amp; Sun, H. (2015). Emotional intelligence, conflict management styles, and innovation performance. </w:t>
      </w:r>
      <w:r w:rsidRPr="00BE20D1">
        <w:rPr>
          <w:rFonts w:ascii="Times New Roman" w:hAnsi="Times New Roman" w:cs="Times New Roman"/>
          <w:i/>
          <w:iCs/>
          <w:sz w:val="24"/>
          <w:szCs w:val="24"/>
          <w:shd w:val="clear" w:color="auto" w:fill="FFFFFF"/>
        </w:rPr>
        <w:t>International Journal of Conflict Management</w:t>
      </w:r>
      <w:r w:rsidRPr="00BE20D1">
        <w:rPr>
          <w:rFonts w:ascii="Times New Roman" w:hAnsi="Times New Roman" w:cs="Times New Roman"/>
          <w:sz w:val="24"/>
          <w:szCs w:val="24"/>
          <w:shd w:val="clear" w:color="auto" w:fill="FFFFFF"/>
        </w:rPr>
        <w:t>.</w:t>
      </w:r>
    </w:p>
    <w:p w14:paraId="23402659" w14:textId="77777777" w:rsidR="00046CD6" w:rsidRPr="00BE20D1" w:rsidRDefault="00046CD6" w:rsidP="00BE20D1">
      <w:pPr>
        <w:spacing w:line="480" w:lineRule="auto"/>
        <w:ind w:left="720" w:hanging="720"/>
        <w:rPr>
          <w:rFonts w:ascii="Times New Roman" w:hAnsi="Times New Roman" w:cs="Times New Roman"/>
          <w:sz w:val="24"/>
          <w:szCs w:val="24"/>
        </w:rPr>
      </w:pPr>
    </w:p>
    <w:sectPr w:rsidR="00046CD6" w:rsidRPr="00BE20D1" w:rsidSect="00C706ED">
      <w:headerReference w:type="default" r:id="rId17"/>
      <w:head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usan Corby" w:date="2020-06-17T18:35:00Z" w:initials="SC">
    <w:p w14:paraId="5CF0CB80" w14:textId="77777777" w:rsidR="00C14859" w:rsidRPr="005820B8" w:rsidRDefault="00C14859" w:rsidP="00C14859">
      <w:pPr>
        <w:pStyle w:val="CommentText"/>
        <w:rPr>
          <w:rFonts w:cstheme="minorHAnsi"/>
        </w:rPr>
      </w:pPr>
      <w:r>
        <w:rPr>
          <w:rStyle w:val="CommentReference"/>
        </w:rPr>
        <w:annotationRef/>
      </w:r>
      <w:bookmarkStart w:id="1" w:name="_Hlk36233060"/>
      <w:r w:rsidRPr="005820B8">
        <w:rPr>
          <w:rFonts w:cstheme="minorHAnsi"/>
        </w:rPr>
        <w:t>APA 6 guidelines require only the paper title, author’s name, and the author’s institution on the title page.</w:t>
      </w:r>
    </w:p>
    <w:bookmarkStart w:id="2" w:name="_Hlk41929014"/>
    <w:p w14:paraId="1CBBC34C" w14:textId="77777777" w:rsidR="00C14859" w:rsidRDefault="00C14859" w:rsidP="00C14859">
      <w:pPr>
        <w:rPr>
          <w:rStyle w:val="Hyperlink"/>
          <w:rFonts w:cstheme="minorHAnsi"/>
          <w:sz w:val="20"/>
          <w:szCs w:val="20"/>
        </w:rPr>
      </w:pPr>
      <w:r>
        <w:rPr>
          <w:sz w:val="24"/>
          <w:szCs w:val="24"/>
        </w:rPr>
        <w:fldChar w:fldCharType="begin"/>
      </w:r>
      <w:r>
        <w:instrText>HYPERLINK "https://owl.purdue.edu/owl/research_and_citation/apa6_style/apa_formatting_and_style_guide/apa_sample_paper.html"</w:instrText>
      </w:r>
      <w:r>
        <w:rPr>
          <w:sz w:val="24"/>
          <w:szCs w:val="24"/>
        </w:rPr>
        <w:fldChar w:fldCharType="separate"/>
      </w:r>
      <w:r w:rsidRPr="005820B8">
        <w:rPr>
          <w:rStyle w:val="Hyperlink"/>
          <w:rFonts w:cstheme="minorHAnsi"/>
          <w:sz w:val="20"/>
          <w:szCs w:val="20"/>
        </w:rPr>
        <w:t>Purdue OWL - APA Sample Paper (APA 6)</w:t>
      </w:r>
      <w:r>
        <w:rPr>
          <w:rStyle w:val="Hyperlink"/>
          <w:rFonts w:cstheme="minorHAnsi"/>
          <w:sz w:val="20"/>
          <w:szCs w:val="20"/>
        </w:rPr>
        <w:fldChar w:fldCharType="end"/>
      </w:r>
      <w:bookmarkEnd w:id="2"/>
    </w:p>
    <w:p w14:paraId="14CFF04E" w14:textId="77777777" w:rsidR="00C14859" w:rsidRDefault="00C14859" w:rsidP="00C14859">
      <w:pPr>
        <w:pStyle w:val="CommentText"/>
        <w:rPr>
          <w:rFonts w:cstheme="minorHAnsi"/>
        </w:rPr>
      </w:pPr>
      <w:r w:rsidRPr="005820B8">
        <w:rPr>
          <w:rFonts w:cstheme="minorHAnsi"/>
        </w:rPr>
        <w:t>Note: If your instructor has given you a format to follow, use that.</w:t>
      </w:r>
      <w:bookmarkEnd w:id="1"/>
    </w:p>
    <w:p w14:paraId="7C950B16" w14:textId="77777777" w:rsidR="00C14859" w:rsidRDefault="00C14859" w:rsidP="00C14859">
      <w:pPr>
        <w:pStyle w:val="CommentText"/>
        <w:rPr>
          <w:rFonts w:cstheme="minorHAnsi"/>
        </w:rPr>
      </w:pPr>
    </w:p>
    <w:p w14:paraId="0239447C" w14:textId="254727F9" w:rsidR="00C14859" w:rsidRDefault="00C14859" w:rsidP="00C14859">
      <w:pPr>
        <w:pStyle w:val="CommentText"/>
      </w:pPr>
      <w:r>
        <w:rPr>
          <w:rFonts w:cstheme="minorHAnsi"/>
        </w:rPr>
        <w:t>Note: Although APA 7 guidelines were introduced last fall, UMGC will be following APA 6 guidelines until after the summer semester.</w:t>
      </w:r>
    </w:p>
  </w:comment>
  <w:comment w:id="3" w:author="Susan Corby" w:date="2020-06-17T18:38:00Z" w:initials="SC">
    <w:p w14:paraId="27D519AB" w14:textId="28F31909" w:rsidR="00C14859" w:rsidRPr="00C14859" w:rsidRDefault="00C14859" w:rsidP="00C14859">
      <w:pPr>
        <w:rPr>
          <w:rFonts w:cstheme="minorHAnsi"/>
          <w:sz w:val="20"/>
          <w:szCs w:val="20"/>
        </w:rPr>
      </w:pPr>
      <w:r>
        <w:rPr>
          <w:rStyle w:val="CommentReference"/>
        </w:rPr>
        <w:annotationRef/>
      </w:r>
      <w:r w:rsidRPr="00F03779">
        <w:rPr>
          <w:rFonts w:cstheme="minorHAnsi"/>
          <w:sz w:val="20"/>
          <w:szCs w:val="20"/>
        </w:rPr>
        <w:t>Note: In most cases, I will point out an error once; however, I won’t call attention to every time that error occurs</w:t>
      </w:r>
      <w:r>
        <w:rPr>
          <w:rFonts w:cstheme="minorHAnsi"/>
          <w:sz w:val="20"/>
          <w:szCs w:val="20"/>
        </w:rPr>
        <w:t xml:space="preserve">. </w:t>
      </w:r>
      <w:r w:rsidRPr="00F03779">
        <w:rPr>
          <w:rFonts w:cstheme="minorHAnsi"/>
          <w:sz w:val="20"/>
          <w:szCs w:val="20"/>
        </w:rPr>
        <w:t xml:space="preserve">I also won’t </w:t>
      </w:r>
      <w:r>
        <w:rPr>
          <w:rFonts w:cstheme="minorHAnsi"/>
          <w:sz w:val="20"/>
          <w:szCs w:val="20"/>
        </w:rPr>
        <w:t xml:space="preserve">typically </w:t>
      </w:r>
      <w:r w:rsidRPr="00F03779">
        <w:rPr>
          <w:rFonts w:cstheme="minorHAnsi"/>
          <w:sz w:val="20"/>
          <w:szCs w:val="20"/>
        </w:rPr>
        <w:t>comment on errors that have already been identified by Grammar &amp; Spell Check in Word.</w:t>
      </w:r>
    </w:p>
  </w:comment>
  <w:comment w:id="4" w:author="Susan Corby" w:date="2020-06-17T18:41:00Z" w:initials="SC">
    <w:p w14:paraId="2E7C6F62" w14:textId="77777777" w:rsidR="00C14859" w:rsidRDefault="00C14859">
      <w:pPr>
        <w:pStyle w:val="CommentText"/>
      </w:pPr>
      <w:r>
        <w:rPr>
          <w:rStyle w:val="CommentReference"/>
        </w:rPr>
        <w:annotationRef/>
      </w:r>
      <w:r>
        <w:t xml:space="preserve">The "Page Limit" section of the instructions refers to an executive summary, so you might want to verify whether that is an expectation of this assignment. </w:t>
      </w:r>
    </w:p>
    <w:p w14:paraId="3585B5FB" w14:textId="77777777" w:rsidR="00C14859" w:rsidRDefault="00C14859">
      <w:pPr>
        <w:pStyle w:val="CommentText"/>
      </w:pPr>
    </w:p>
    <w:p w14:paraId="7CCF869A" w14:textId="47206E7A" w:rsidR="00C14859" w:rsidRPr="006A00E8" w:rsidRDefault="00C14859" w:rsidP="00C14859">
      <w:pPr>
        <w:pStyle w:val="CommentText"/>
        <w:rPr>
          <w:rFonts w:cstheme="minorHAnsi"/>
        </w:rPr>
      </w:pPr>
      <w:r>
        <w:t xml:space="preserve">Just in case, </w:t>
      </w:r>
      <w:bookmarkStart w:id="5" w:name="_Hlk36234107"/>
      <w:r>
        <w:rPr>
          <w:rFonts w:cstheme="minorHAnsi"/>
        </w:rPr>
        <w:t>t</w:t>
      </w:r>
      <w:r w:rsidRPr="006A00E8">
        <w:rPr>
          <w:rFonts w:cstheme="minorHAnsi"/>
        </w:rPr>
        <w:t>he following resources may help give you an understanding of how to write an executive summary:</w:t>
      </w:r>
    </w:p>
    <w:p w14:paraId="406BB928" w14:textId="77777777" w:rsidR="00C14859" w:rsidRPr="006A00E8" w:rsidRDefault="00C14859" w:rsidP="00C14859">
      <w:pPr>
        <w:pStyle w:val="CommentText"/>
        <w:numPr>
          <w:ilvl w:val="0"/>
          <w:numId w:val="1"/>
        </w:numPr>
        <w:spacing w:after="0"/>
        <w:rPr>
          <w:rFonts w:cstheme="minorHAnsi"/>
        </w:rPr>
      </w:pPr>
      <w:hyperlink r:id="rId1" w:history="1">
        <w:r w:rsidRPr="006A00E8">
          <w:rPr>
            <w:rStyle w:val="Hyperlink"/>
            <w:rFonts w:cstheme="minorHAnsi"/>
          </w:rPr>
          <w:t>UMGC Writing Center - Executive Summaries</w:t>
        </w:r>
      </w:hyperlink>
    </w:p>
    <w:p w14:paraId="5E999465" w14:textId="7310F6A6" w:rsidR="00C14859" w:rsidRPr="00C14859" w:rsidRDefault="00C14859" w:rsidP="00C14859">
      <w:pPr>
        <w:pStyle w:val="CommentText"/>
        <w:numPr>
          <w:ilvl w:val="0"/>
          <w:numId w:val="1"/>
        </w:numPr>
        <w:spacing w:after="0"/>
        <w:rPr>
          <w:rFonts w:cstheme="minorHAnsi"/>
          <w:color w:val="0563C1" w:themeColor="hyperlink"/>
          <w:u w:val="single"/>
        </w:rPr>
      </w:pPr>
      <w:hyperlink r:id="rId2" w:history="1">
        <w:r w:rsidRPr="006A00E8">
          <w:rPr>
            <w:rStyle w:val="Hyperlink"/>
            <w:rFonts w:cstheme="minorHAnsi"/>
          </w:rPr>
          <w:t>Ashford University - Writing an Executive Summary</w:t>
        </w:r>
      </w:hyperlink>
      <w:bookmarkEnd w:id="5"/>
    </w:p>
  </w:comment>
  <w:comment w:id="6" w:author="Susan Corby" w:date="2020-06-17T18:39:00Z" w:initials="SC">
    <w:p w14:paraId="11142DF6" w14:textId="7A7E6946" w:rsidR="00C14859" w:rsidRDefault="00C14859">
      <w:pPr>
        <w:pStyle w:val="CommentText"/>
      </w:pPr>
      <w:r>
        <w:rPr>
          <w:rStyle w:val="CommentReference"/>
        </w:rPr>
        <w:annotationRef/>
      </w:r>
      <w:r>
        <w:t>APA doesn't provide specific guidelines for how to format a table of contents. That said, is there a reason that some of the entries are bold and some are not?</w:t>
      </w:r>
    </w:p>
  </w:comment>
  <w:comment w:id="8" w:author="Susan Corby" w:date="2020-06-17T18:43:00Z" w:initials="SC">
    <w:p w14:paraId="072ED248" w14:textId="0ABA4B29" w:rsidR="00C14859" w:rsidRDefault="00C14859" w:rsidP="00C14859">
      <w:pPr>
        <w:pStyle w:val="CommentText"/>
        <w:rPr>
          <w:rStyle w:val="Hyperlink"/>
          <w:rFonts w:cstheme="minorHAnsi"/>
        </w:rPr>
      </w:pPr>
      <w:r>
        <w:rPr>
          <w:rStyle w:val="CommentReference"/>
        </w:rPr>
        <w:annotationRef/>
      </w:r>
      <w:bookmarkStart w:id="9" w:name="_Hlk36493933"/>
      <w:r w:rsidRPr="005820B8">
        <w:rPr>
          <w:rFonts w:cstheme="minorHAnsi"/>
        </w:rPr>
        <w:t xml:space="preserve">According to APA guidelines, </w:t>
      </w:r>
      <w:r>
        <w:rPr>
          <w:rFonts w:cstheme="minorHAnsi"/>
        </w:rPr>
        <w:t>the</w:t>
      </w:r>
      <w:r w:rsidRPr="005820B8">
        <w:rPr>
          <w:rFonts w:cstheme="minorHAnsi"/>
        </w:rPr>
        <w:t xml:space="preserve"> first section heading should come after the introductory paragraph. You should, however, insert the title of your paper before the first paragraph. This title should be centered </w:t>
      </w:r>
      <w:r>
        <w:rPr>
          <w:rFonts w:cstheme="minorHAnsi"/>
        </w:rPr>
        <w:t>but not</w:t>
      </w:r>
      <w:r w:rsidRPr="005820B8">
        <w:rPr>
          <w:rFonts w:cstheme="minorHAnsi"/>
        </w:rPr>
        <w:t xml:space="preserve"> bolded.</w:t>
      </w:r>
    </w:p>
    <w:bookmarkStart w:id="10" w:name="_Hlk37622950"/>
    <w:p w14:paraId="2A45B640" w14:textId="77777777" w:rsidR="00C14859" w:rsidRDefault="00C14859" w:rsidP="00C14859">
      <w:pPr>
        <w:pStyle w:val="ListParagraph"/>
        <w:numPr>
          <w:ilvl w:val="0"/>
          <w:numId w:val="2"/>
        </w:numPr>
        <w:spacing w:line="240" w:lineRule="auto"/>
        <w:rPr>
          <w:rFonts w:cstheme="minorHAnsi"/>
          <w:sz w:val="20"/>
          <w:szCs w:val="20"/>
        </w:rPr>
      </w:pPr>
      <w:r>
        <w:fldChar w:fldCharType="begin"/>
      </w:r>
      <w:r>
        <w:instrText xml:space="preserve"> HYPERLINK "https://owl.english.purdue.edu/owl/resource/560/01/" </w:instrText>
      </w:r>
      <w:r>
        <w:fldChar w:fldCharType="separate"/>
      </w:r>
      <w:hyperlink r:id="rId3" w:history="1">
        <w:r>
          <w:rPr>
            <w:rStyle w:val="Hyperlink"/>
            <w:rFonts w:cstheme="minorHAnsi"/>
            <w:sz w:val="20"/>
            <w:szCs w:val="20"/>
          </w:rPr>
          <w:t>Purdue OWL - General Format (APA 6)</w:t>
        </w:r>
      </w:hyperlink>
      <w:r>
        <w:rPr>
          <w:rStyle w:val="Hyperlink"/>
          <w:rFonts w:cstheme="minorHAnsi"/>
          <w:sz w:val="20"/>
          <w:szCs w:val="20"/>
        </w:rPr>
        <w:fldChar w:fldCharType="end"/>
      </w:r>
      <w:bookmarkEnd w:id="10"/>
      <w:r w:rsidRPr="002F26E6">
        <w:rPr>
          <w:rFonts w:cstheme="minorHAnsi"/>
          <w:sz w:val="20"/>
          <w:szCs w:val="20"/>
        </w:rPr>
        <w:t xml:space="preserve"> </w:t>
      </w:r>
    </w:p>
    <w:bookmarkStart w:id="11" w:name="_Hlk38231774"/>
    <w:p w14:paraId="7472C5CA" w14:textId="5582A015" w:rsidR="00C14859" w:rsidRPr="00C14859" w:rsidRDefault="00C14859" w:rsidP="00C14859">
      <w:pPr>
        <w:pStyle w:val="ListParagraph"/>
        <w:numPr>
          <w:ilvl w:val="0"/>
          <w:numId w:val="2"/>
        </w:numPr>
        <w:spacing w:line="240" w:lineRule="auto"/>
        <w:rPr>
          <w:rFonts w:cstheme="minorHAnsi"/>
          <w:sz w:val="20"/>
          <w:szCs w:val="20"/>
        </w:rPr>
      </w:pPr>
      <w:r>
        <w:fldChar w:fldCharType="begin"/>
      </w:r>
      <w:r>
        <w:instrText xml:space="preserve"> HYPERLINK "https://owl.purdue.edu/owl/research_and_citation/apa6_style/apa_formatting_and_style_guide/apa_sample_paper.html" </w:instrText>
      </w:r>
      <w:r>
        <w:fldChar w:fldCharType="separate"/>
      </w:r>
      <w:r>
        <w:rPr>
          <w:rStyle w:val="Hyperlink"/>
          <w:rFonts w:cstheme="minorHAnsi"/>
          <w:sz w:val="20"/>
          <w:szCs w:val="20"/>
        </w:rPr>
        <w:t>Purdue OWL - APA Sample Paper (APA 6)</w:t>
      </w:r>
      <w:r>
        <w:rPr>
          <w:rStyle w:val="Hyperlink"/>
          <w:rFonts w:cstheme="minorHAnsi"/>
          <w:sz w:val="20"/>
          <w:szCs w:val="20"/>
        </w:rPr>
        <w:fldChar w:fldCharType="end"/>
      </w:r>
      <w:bookmarkEnd w:id="9"/>
      <w:bookmarkEnd w:id="11"/>
    </w:p>
  </w:comment>
  <w:comment w:id="12" w:author="Susan Corby" w:date="2020-06-17T18:45:00Z" w:initials="SC">
    <w:p w14:paraId="22FFFBC3" w14:textId="77777777" w:rsidR="000150A9" w:rsidRPr="005820B8" w:rsidRDefault="000150A9" w:rsidP="000150A9">
      <w:pPr>
        <w:pStyle w:val="CommentText"/>
        <w:rPr>
          <w:rFonts w:cstheme="minorHAnsi"/>
        </w:rPr>
      </w:pPr>
      <w:r>
        <w:rPr>
          <w:rStyle w:val="CommentReference"/>
        </w:rPr>
        <w:annotationRef/>
      </w:r>
      <w:bookmarkStart w:id="13" w:name="_Hlk22496896"/>
      <w:bookmarkStart w:id="14" w:name="_Hlk516600686"/>
      <w:bookmarkStart w:id="15" w:name="_Hlk525976511"/>
      <w:bookmarkStart w:id="16" w:name="_Hlk527892377"/>
      <w:r w:rsidRPr="005820B8">
        <w:rPr>
          <w:rFonts w:cstheme="minorHAnsi"/>
        </w:rPr>
        <w:t xml:space="preserve">Typically, the first paragraph in an essay is an introduction </w:t>
      </w:r>
      <w:bookmarkStart w:id="17" w:name="_Hlk518323632"/>
      <w:bookmarkStart w:id="18" w:name="_Hlk529136081"/>
      <w:r w:rsidRPr="005820B8">
        <w:rPr>
          <w:rFonts w:cstheme="minorHAnsi"/>
        </w:rPr>
        <w:t>that builds context for the topic(s) that will follow.</w:t>
      </w:r>
      <w:bookmarkEnd w:id="17"/>
      <w:r w:rsidRPr="005820B8">
        <w:rPr>
          <w:rFonts w:cstheme="minorHAnsi"/>
        </w:rPr>
        <w:t xml:space="preserve"> </w:t>
      </w:r>
      <w:bookmarkStart w:id="19" w:name="_Hlk517897750"/>
      <w:bookmarkStart w:id="20" w:name="_Hlk525337272"/>
      <w:bookmarkStart w:id="21" w:name="_Hlk11005492"/>
      <w:r w:rsidRPr="005820B8">
        <w:rPr>
          <w:rFonts w:cstheme="minorHAnsi"/>
        </w:rPr>
        <w:t>The last sentence of the introduction will generally contain your thesis (i.e. your main claim); this statement should be directly related to the assignment you were given. The rest of the paper should focus on supporting that statement.</w:t>
      </w:r>
      <w:bookmarkEnd w:id="13"/>
    </w:p>
    <w:bookmarkStart w:id="22" w:name="_Hlk526592153"/>
    <w:bookmarkEnd w:id="18"/>
    <w:p w14:paraId="516A2C2C" w14:textId="77777777" w:rsidR="000150A9" w:rsidRPr="00592FF3" w:rsidRDefault="000150A9" w:rsidP="000150A9">
      <w:pPr>
        <w:pStyle w:val="ListParagraph"/>
        <w:numPr>
          <w:ilvl w:val="0"/>
          <w:numId w:val="3"/>
        </w:numPr>
        <w:spacing w:line="240" w:lineRule="auto"/>
        <w:rPr>
          <w:rFonts w:cstheme="minorHAnsi"/>
          <w:color w:val="0000FF"/>
          <w:sz w:val="20"/>
          <w:szCs w:val="20"/>
          <w:u w:val="single"/>
        </w:rPr>
      </w:pPr>
      <w:r>
        <w:rPr>
          <w:rFonts w:cstheme="minorHAnsi"/>
          <w:color w:val="0000FF"/>
          <w:sz w:val="20"/>
          <w:szCs w:val="20"/>
          <w:u w:val="single"/>
        </w:rPr>
        <w:fldChar w:fldCharType="begin"/>
      </w:r>
      <w:r>
        <w:rPr>
          <w:rFonts w:cstheme="minorHAnsi"/>
          <w:color w:val="0000FF"/>
          <w:sz w:val="20"/>
          <w:szCs w:val="20"/>
          <w:u w:val="single"/>
        </w:rPr>
        <w:instrText xml:space="preserve"> HYPERLINK "https://www.umgc.edu/current-students/learning-resources/writing-center/writing-resources/parts-of-an-essay/introductions.cfm" </w:instrText>
      </w:r>
      <w:r>
        <w:rPr>
          <w:rFonts w:cstheme="minorHAnsi"/>
          <w:color w:val="0000FF"/>
          <w:sz w:val="20"/>
          <w:szCs w:val="20"/>
          <w:u w:val="single"/>
        </w:rPr>
        <w:fldChar w:fldCharType="separate"/>
      </w:r>
      <w:r w:rsidRPr="00592FF3">
        <w:rPr>
          <w:rStyle w:val="Hyperlink"/>
          <w:rFonts w:cstheme="minorHAnsi"/>
          <w:sz w:val="20"/>
          <w:szCs w:val="20"/>
        </w:rPr>
        <w:t>UMGC Writing Center - Essay Introductions</w:t>
      </w:r>
      <w:r>
        <w:rPr>
          <w:rFonts w:cstheme="minorHAnsi"/>
          <w:color w:val="0000FF"/>
          <w:sz w:val="20"/>
          <w:szCs w:val="20"/>
          <w:u w:val="single"/>
        </w:rPr>
        <w:fldChar w:fldCharType="end"/>
      </w:r>
    </w:p>
    <w:p w14:paraId="712D86FF" w14:textId="77777777" w:rsidR="000150A9" w:rsidRPr="005820B8" w:rsidRDefault="000150A9" w:rsidP="000150A9">
      <w:pPr>
        <w:pStyle w:val="ListParagraph"/>
        <w:numPr>
          <w:ilvl w:val="0"/>
          <w:numId w:val="3"/>
        </w:numPr>
        <w:spacing w:line="240" w:lineRule="auto"/>
        <w:rPr>
          <w:rStyle w:val="Hyperlink"/>
          <w:rFonts w:cstheme="minorHAnsi"/>
          <w:sz w:val="20"/>
          <w:szCs w:val="20"/>
        </w:rPr>
      </w:pPr>
      <w:hyperlink r:id="rId4" w:history="1">
        <w:r>
          <w:rPr>
            <w:rStyle w:val="Hyperlink"/>
            <w:rFonts w:cstheme="minorHAnsi"/>
            <w:sz w:val="20"/>
            <w:szCs w:val="20"/>
          </w:rPr>
          <w:t>Purdue OWL - Introductions, Body Paragraphs, and Conclusions for an Argument Paper</w:t>
        </w:r>
      </w:hyperlink>
      <w:bookmarkEnd w:id="14"/>
      <w:bookmarkEnd w:id="19"/>
      <w:r w:rsidRPr="005820B8">
        <w:rPr>
          <w:rFonts w:cstheme="minorHAnsi"/>
          <w:sz w:val="20"/>
          <w:szCs w:val="20"/>
        </w:rPr>
        <w:t xml:space="preserve"> </w:t>
      </w:r>
    </w:p>
    <w:bookmarkEnd w:id="15"/>
    <w:bookmarkEnd w:id="20"/>
    <w:p w14:paraId="2879BC54" w14:textId="4F4433B9" w:rsidR="000150A9" w:rsidRPr="000150A9" w:rsidRDefault="000150A9" w:rsidP="000150A9">
      <w:pPr>
        <w:pStyle w:val="ListParagraph"/>
        <w:numPr>
          <w:ilvl w:val="0"/>
          <w:numId w:val="3"/>
        </w:numPr>
        <w:spacing w:line="240" w:lineRule="auto"/>
        <w:rPr>
          <w:rFonts w:cstheme="minorHAnsi"/>
          <w:color w:val="0563C1" w:themeColor="hyperlink"/>
          <w:sz w:val="20"/>
          <w:szCs w:val="20"/>
          <w:u w:val="single"/>
        </w:rPr>
      </w:pPr>
      <w:r w:rsidRPr="005820B8">
        <w:rPr>
          <w:rFonts w:cstheme="minorHAnsi"/>
          <w:sz w:val="20"/>
          <w:szCs w:val="20"/>
        </w:rPr>
        <w:fldChar w:fldCharType="begin"/>
      </w:r>
      <w:r>
        <w:rPr>
          <w:rFonts w:cstheme="minorHAnsi"/>
          <w:sz w:val="20"/>
          <w:szCs w:val="20"/>
        </w:rPr>
        <w:instrText>HYPERLINK "https://owl.purdue.edu/owl/general_writing/the_writing_process/thesis_statement_tips.html"</w:instrText>
      </w:r>
      <w:r w:rsidRPr="005820B8">
        <w:rPr>
          <w:rFonts w:cstheme="minorHAnsi"/>
          <w:sz w:val="20"/>
          <w:szCs w:val="20"/>
        </w:rPr>
        <w:fldChar w:fldCharType="separate"/>
      </w:r>
      <w:r>
        <w:rPr>
          <w:rStyle w:val="Hyperlink"/>
          <w:rFonts w:cstheme="minorHAnsi"/>
          <w:sz w:val="20"/>
          <w:szCs w:val="20"/>
        </w:rPr>
        <w:t>Purdue OWL - Tips and Examples for Writing Thesis Statements</w:t>
      </w:r>
      <w:r w:rsidRPr="005820B8">
        <w:rPr>
          <w:rFonts w:cstheme="minorHAnsi"/>
          <w:sz w:val="20"/>
          <w:szCs w:val="20"/>
        </w:rPr>
        <w:fldChar w:fldCharType="end"/>
      </w:r>
      <w:bookmarkEnd w:id="16"/>
      <w:bookmarkEnd w:id="21"/>
      <w:bookmarkEnd w:id="22"/>
    </w:p>
  </w:comment>
  <w:comment w:id="23" w:author="Susan Corby" w:date="2020-06-17T18:44:00Z" w:initials="SC">
    <w:p w14:paraId="26EF7176" w14:textId="3EFA430F" w:rsidR="00C14859" w:rsidRPr="00C14859" w:rsidRDefault="00C14859" w:rsidP="00C14859">
      <w:pPr>
        <w:rPr>
          <w:rFonts w:cstheme="minorHAnsi"/>
          <w:sz w:val="20"/>
          <w:szCs w:val="20"/>
        </w:rPr>
      </w:pPr>
      <w:r>
        <w:rPr>
          <w:rStyle w:val="CommentReference"/>
        </w:rPr>
        <w:annotationRef/>
      </w:r>
      <w:bookmarkStart w:id="24" w:name="_Hlk1501805"/>
      <w:bookmarkStart w:id="25" w:name="_Hlk4788119"/>
      <w:r w:rsidRPr="005820B8">
        <w:rPr>
          <w:rFonts w:cstheme="minorHAnsi"/>
          <w:sz w:val="20"/>
          <w:szCs w:val="20"/>
        </w:rPr>
        <w:t>Be sure to omit any extra spaces before or between lines. The entire paper should be evenly double-spaced.</w:t>
      </w:r>
      <w:bookmarkEnd w:id="24"/>
      <w:bookmarkEnd w:id="25"/>
    </w:p>
  </w:comment>
  <w:comment w:id="27" w:author="Susan Corby" w:date="2020-06-17T19:27:00Z" w:initials="SC">
    <w:p w14:paraId="59531BDC" w14:textId="77777777" w:rsidR="00730485" w:rsidRPr="005820B8" w:rsidRDefault="00730485" w:rsidP="00730485">
      <w:pPr>
        <w:rPr>
          <w:rFonts w:cstheme="minorHAnsi"/>
          <w:sz w:val="20"/>
          <w:szCs w:val="20"/>
        </w:rPr>
      </w:pPr>
      <w:r>
        <w:rPr>
          <w:rStyle w:val="CommentReference"/>
        </w:rPr>
        <w:annotationRef/>
      </w:r>
      <w:bookmarkStart w:id="28" w:name="_Hlk515995771"/>
      <w:bookmarkStart w:id="29" w:name="_Hlk21635608"/>
      <w:r w:rsidRPr="005820B8">
        <w:rPr>
          <w:rFonts w:cstheme="minorHAnsi"/>
          <w:sz w:val="20"/>
          <w:szCs w:val="20"/>
        </w:rPr>
        <w:t>Consider revising to eliminate repetitive word choice.</w:t>
      </w:r>
      <w:bookmarkEnd w:id="28"/>
    </w:p>
    <w:p w14:paraId="3A12A2D9" w14:textId="6460B43E" w:rsidR="00730485" w:rsidRDefault="00730485" w:rsidP="00730485">
      <w:pPr>
        <w:pStyle w:val="CommentText"/>
      </w:pPr>
      <w:hyperlink r:id="rId5" w:history="1">
        <w:r>
          <w:rPr>
            <w:rStyle w:val="Hyperlink"/>
            <w:rFonts w:cstheme="minorHAnsi"/>
          </w:rPr>
          <w:t>Purdue OWL - Eliminating Words</w:t>
        </w:r>
      </w:hyperlink>
      <w:bookmarkEnd w:id="29"/>
    </w:p>
  </w:comment>
  <w:comment w:id="30" w:author="Susan Corby" w:date="2020-06-17T18:57:00Z" w:initials="SC">
    <w:p w14:paraId="7427E051" w14:textId="5B56971A" w:rsidR="008C5FBC" w:rsidRDefault="008C5FBC">
      <w:pPr>
        <w:pStyle w:val="CommentText"/>
      </w:pPr>
      <w:r>
        <w:rPr>
          <w:rStyle w:val="CommentReference"/>
        </w:rPr>
        <w:annotationRef/>
      </w:r>
      <w:r>
        <w:t>Be sure to put a space between the parenthetical citation and the next word.</w:t>
      </w:r>
    </w:p>
  </w:comment>
  <w:comment w:id="31" w:author="Susan Corby" w:date="2020-06-17T18:58:00Z" w:initials="SC">
    <w:p w14:paraId="3A049B8A" w14:textId="77777777" w:rsidR="008C5FBC" w:rsidRPr="005820B8" w:rsidRDefault="008C5FBC" w:rsidP="008C5FBC">
      <w:pPr>
        <w:rPr>
          <w:rFonts w:cstheme="minorHAnsi"/>
          <w:sz w:val="20"/>
          <w:szCs w:val="20"/>
        </w:rPr>
      </w:pPr>
      <w:r>
        <w:rPr>
          <w:rStyle w:val="CommentReference"/>
        </w:rPr>
        <w:annotationRef/>
      </w:r>
      <w:bookmarkStart w:id="32" w:name="_Hlk525395967"/>
      <w:bookmarkStart w:id="33" w:name="_Hlk1298416"/>
      <w:r w:rsidRPr="005820B8">
        <w:rPr>
          <w:rFonts w:cstheme="minorHAnsi"/>
          <w:sz w:val="20"/>
          <w:szCs w:val="20"/>
        </w:rPr>
        <w:t>Use a semicolon to join two independent clauses when the second clause begins with a conjunctive adverb. Be sure to place a comma after the conjunctive adverb.</w:t>
      </w:r>
    </w:p>
    <w:bookmarkStart w:id="34" w:name="_Hlk530861989"/>
    <w:bookmarkStart w:id="35" w:name="_Hlk35451474"/>
    <w:p w14:paraId="5DCFD792" w14:textId="77777777" w:rsidR="008C5FBC" w:rsidRDefault="008C5FBC" w:rsidP="008C5FBC">
      <w:pPr>
        <w:pStyle w:val="CommentText"/>
        <w:numPr>
          <w:ilvl w:val="0"/>
          <w:numId w:val="4"/>
        </w:numPr>
        <w:spacing w:after="0"/>
        <w:rPr>
          <w:rFonts w:cstheme="minorHAnsi"/>
        </w:rPr>
      </w:pPr>
      <w:r w:rsidRPr="005820B8">
        <w:fldChar w:fldCharType="begin"/>
      </w:r>
      <w:r>
        <w:instrText>HYPERLINK "https://owl.purdue.edu/owl/general_writing/punctuation/commas/commas_vs_semicolons.html"</w:instrText>
      </w:r>
      <w:r w:rsidRPr="005820B8">
        <w:fldChar w:fldCharType="separate"/>
      </w:r>
      <w:r>
        <w:rPr>
          <w:rStyle w:val="Hyperlink"/>
          <w:rFonts w:cstheme="minorHAnsi"/>
        </w:rPr>
        <w:t>Purdue OWL - Commas vs. Semicolons in Compound Sentences</w:t>
      </w:r>
      <w:r w:rsidRPr="005820B8">
        <w:rPr>
          <w:rStyle w:val="Hyperlink"/>
          <w:rFonts w:cstheme="minorHAnsi"/>
        </w:rPr>
        <w:fldChar w:fldCharType="end"/>
      </w:r>
      <w:bookmarkEnd w:id="32"/>
      <w:bookmarkEnd w:id="34"/>
      <w:r w:rsidRPr="005820B8">
        <w:rPr>
          <w:rFonts w:cstheme="minorHAnsi"/>
        </w:rPr>
        <w:t xml:space="preserve"> </w:t>
      </w:r>
    </w:p>
    <w:p w14:paraId="52E2B8A2" w14:textId="791CF1E0" w:rsidR="008C5FBC" w:rsidRPr="008C5FBC" w:rsidRDefault="008C5FBC" w:rsidP="008C5FBC">
      <w:pPr>
        <w:pStyle w:val="CommentText"/>
        <w:numPr>
          <w:ilvl w:val="0"/>
          <w:numId w:val="4"/>
        </w:numPr>
        <w:spacing w:after="0"/>
        <w:rPr>
          <w:rFonts w:cstheme="minorHAnsi"/>
        </w:rPr>
      </w:pPr>
      <w:hyperlink r:id="rId6" w:history="1">
        <w:r w:rsidRPr="00F92D10">
          <w:rPr>
            <w:rStyle w:val="Hyperlink"/>
            <w:rFonts w:cstheme="minorHAnsi"/>
          </w:rPr>
          <w:t>UMGC Writing Center - Semicolons</w:t>
        </w:r>
      </w:hyperlink>
      <w:bookmarkEnd w:id="33"/>
      <w:bookmarkEnd w:id="35"/>
    </w:p>
  </w:comment>
  <w:comment w:id="36" w:author="Susan Corby" w:date="2020-06-17T19:28:00Z" w:initials="SC">
    <w:p w14:paraId="4688E1B9" w14:textId="26B3FE5A" w:rsidR="00730485" w:rsidRDefault="00730485">
      <w:pPr>
        <w:pStyle w:val="CommentText"/>
      </w:pPr>
      <w:r>
        <w:rPr>
          <w:rStyle w:val="CommentReference"/>
        </w:rPr>
        <w:annotationRef/>
      </w:r>
      <w:r w:rsidR="00CD1884">
        <w:t>The wording here is a bit vague. Can you clarify what you mean by this?</w:t>
      </w:r>
    </w:p>
  </w:comment>
  <w:comment w:id="37" w:author="Susan Corby" w:date="2020-06-17T18:58:00Z" w:initials="SC">
    <w:p w14:paraId="6678064C" w14:textId="66C23C31" w:rsidR="008C5FBC" w:rsidRDefault="008C5FBC">
      <w:pPr>
        <w:pStyle w:val="CommentText"/>
      </w:pPr>
      <w:r>
        <w:rPr>
          <w:rStyle w:val="CommentReference"/>
        </w:rPr>
        <w:annotationRef/>
      </w:r>
      <w:r>
        <w:t>Be sure to start each sentence with a capital letter.</w:t>
      </w:r>
    </w:p>
  </w:comment>
  <w:comment w:id="38" w:author="Susan Corby" w:date="2020-06-17T19:30:00Z" w:initials="SC">
    <w:p w14:paraId="5A808829" w14:textId="77777777" w:rsidR="00CD1884" w:rsidRPr="005820B8" w:rsidRDefault="00CD1884" w:rsidP="00CD1884">
      <w:pPr>
        <w:pStyle w:val="CommentText"/>
        <w:rPr>
          <w:rFonts w:cstheme="minorHAnsi"/>
        </w:rPr>
      </w:pPr>
      <w:r>
        <w:rPr>
          <w:rStyle w:val="CommentReference"/>
        </w:rPr>
        <w:annotationRef/>
      </w:r>
      <w:bookmarkStart w:id="39" w:name="_Hlk528531853"/>
      <w:bookmarkStart w:id="40" w:name="_Hlk517898481"/>
      <w:r w:rsidRPr="005820B8">
        <w:rPr>
          <w:rFonts w:cstheme="minorHAnsi"/>
        </w:rPr>
        <w:t>Insert a comma after a dependent clause when it’s followed by an independent clause</w:t>
      </w:r>
      <w:bookmarkEnd w:id="39"/>
      <w:r w:rsidRPr="005820B8">
        <w:rPr>
          <w:rFonts w:cstheme="minorHAnsi"/>
        </w:rPr>
        <w:t>.</w:t>
      </w:r>
    </w:p>
    <w:p w14:paraId="1AD9DD8F" w14:textId="0FF47978" w:rsidR="00CD1884" w:rsidRDefault="00CD1884" w:rsidP="00CD1884">
      <w:pPr>
        <w:pStyle w:val="CommentText"/>
      </w:pPr>
      <w:hyperlink r:id="rId7" w:history="1">
        <w:r w:rsidRPr="00626753">
          <w:rPr>
            <w:rStyle w:val="Hyperlink"/>
            <w:rFonts w:cstheme="minorHAnsi"/>
          </w:rPr>
          <w:t>GrammarBook - Commas</w:t>
        </w:r>
      </w:hyperlink>
      <w:r w:rsidRPr="00626753">
        <w:rPr>
          <w:rFonts w:cstheme="minorHAnsi"/>
        </w:rPr>
        <w:t xml:space="preserve"> [Rule 4a]</w:t>
      </w:r>
      <w:bookmarkEnd w:id="40"/>
    </w:p>
  </w:comment>
  <w:comment w:id="41" w:author="Susan Corby" w:date="2020-06-17T19:31:00Z" w:initials="SC">
    <w:p w14:paraId="41362D36" w14:textId="0063D0F3" w:rsidR="00CD1884" w:rsidRDefault="00CD1884">
      <w:pPr>
        <w:pStyle w:val="CommentText"/>
      </w:pPr>
      <w:r>
        <w:rPr>
          <w:rStyle w:val="CommentReference"/>
        </w:rPr>
        <w:annotationRef/>
      </w:r>
      <w:r>
        <w:t>Check the usage here.</w:t>
      </w:r>
    </w:p>
    <w:p w14:paraId="503FDED6" w14:textId="77777777" w:rsidR="00CD1884" w:rsidRDefault="00CD1884">
      <w:pPr>
        <w:pStyle w:val="CommentText"/>
      </w:pPr>
    </w:p>
    <w:p w14:paraId="73826A1D" w14:textId="56713660" w:rsidR="00CD1884" w:rsidRDefault="00CD1884">
      <w:pPr>
        <w:pStyle w:val="CommentText"/>
      </w:pPr>
      <w:r>
        <w:t xml:space="preserve">A synonym for this word is "make up" (i.e. 12 months constitute a year). </w:t>
      </w:r>
      <w:hyperlink r:id="rId8" w:history="1">
        <w:r>
          <w:rPr>
            <w:rStyle w:val="Hyperlink"/>
          </w:rPr>
          <w:t>https://www.merriam-webster.com/dictionary/constitutes</w:t>
        </w:r>
      </w:hyperlink>
    </w:p>
  </w:comment>
  <w:comment w:id="42" w:author="Susan Corby" w:date="2020-06-17T18:59:00Z" w:initials="SC">
    <w:p w14:paraId="4BE4335A" w14:textId="773E79FA" w:rsidR="008C5FBC" w:rsidRDefault="008C5FBC">
      <w:pPr>
        <w:pStyle w:val="CommentText"/>
      </w:pPr>
      <w:r>
        <w:rPr>
          <w:rStyle w:val="CommentReference"/>
        </w:rPr>
        <w:annotationRef/>
      </w:r>
      <w:bookmarkStart w:id="43" w:name="_Hlk42378643"/>
      <w:bookmarkStart w:id="44" w:name="_Hlk515802361"/>
      <w:bookmarkStart w:id="45" w:name="_Hlk515795144"/>
      <w:r w:rsidRPr="005820B8">
        <w:rPr>
          <w:rFonts w:cstheme="minorHAnsi"/>
        </w:rPr>
        <w:t>I</w:t>
      </w:r>
      <w:bookmarkStart w:id="46" w:name="_Hlk22758265"/>
      <w:r w:rsidRPr="005820B8">
        <w:rPr>
          <w:rFonts w:cstheme="minorHAnsi"/>
        </w:rPr>
        <w:t xml:space="preserve">t’s preferable to end each body paragraph with a concluding statement that shows how the information you included in the paragraph supports your topic sentence. </w:t>
      </w:r>
      <w:bookmarkStart w:id="47" w:name="_Hlk13124589"/>
      <w:bookmarkEnd w:id="43"/>
      <w:r w:rsidRPr="005820B8">
        <w:rPr>
          <w:rFonts w:cstheme="minorHAnsi"/>
        </w:rPr>
        <w:t>By ending with your own words (rather than information from an external source), you refocus the reader on your ideas.</w:t>
      </w:r>
      <w:bookmarkEnd w:id="44"/>
      <w:bookmarkEnd w:id="45"/>
      <w:bookmarkEnd w:id="46"/>
      <w:bookmarkEnd w:id="47"/>
    </w:p>
  </w:comment>
  <w:comment w:id="48" w:author="Susan Corby" w:date="2020-06-17T19:00:00Z" w:initials="SC">
    <w:p w14:paraId="3C13F47A" w14:textId="77777777" w:rsidR="008C5FBC" w:rsidRPr="005820B8" w:rsidRDefault="008C5FBC" w:rsidP="008C5FBC">
      <w:pPr>
        <w:rPr>
          <w:rFonts w:cstheme="minorHAnsi"/>
          <w:sz w:val="20"/>
          <w:szCs w:val="20"/>
        </w:rPr>
      </w:pPr>
      <w:r>
        <w:rPr>
          <w:rStyle w:val="CommentReference"/>
        </w:rPr>
        <w:annotationRef/>
      </w:r>
      <w:bookmarkStart w:id="49" w:name="_Hlk515994619"/>
      <w:bookmarkStart w:id="50" w:name="_Hlk520992853"/>
      <w:r w:rsidRPr="005820B8">
        <w:rPr>
          <w:rFonts w:cstheme="minorHAnsi"/>
          <w:sz w:val="20"/>
          <w:szCs w:val="20"/>
        </w:rPr>
        <w:t xml:space="preserve">A parenthetical citation should not be a part of your sentence. You need to remove the parentheses from around the authors’ names although the date should still be in parentheses. Refer to the following resources for methods of introducing evidence: </w:t>
      </w:r>
      <w:bookmarkEnd w:id="49"/>
    </w:p>
    <w:p w14:paraId="6FE25BC9" w14:textId="6496CABA" w:rsidR="008C5FBC" w:rsidRDefault="008C5FBC" w:rsidP="008C5FBC">
      <w:pPr>
        <w:pStyle w:val="CommentText"/>
      </w:pPr>
      <w:hyperlink r:id="rId9" w:history="1">
        <w:r w:rsidRPr="005820B8">
          <w:rPr>
            <w:rStyle w:val="Hyperlink"/>
            <w:rFonts w:cstheme="minorHAnsi"/>
          </w:rPr>
          <w:t>Purdue OWL - In-Text Citations: The Basics</w:t>
        </w:r>
      </w:hyperlink>
      <w:bookmarkEnd w:id="50"/>
    </w:p>
  </w:comment>
  <w:comment w:id="52" w:author="Susan Corby" w:date="2020-06-17T19:38:00Z" w:initials="SC">
    <w:p w14:paraId="1FBF06FF" w14:textId="6734FF32" w:rsidR="00F8111C" w:rsidRPr="005820B8" w:rsidRDefault="00CD1884" w:rsidP="00F8111C">
      <w:pPr>
        <w:rPr>
          <w:rFonts w:cstheme="minorHAnsi"/>
          <w:sz w:val="20"/>
          <w:szCs w:val="20"/>
        </w:rPr>
      </w:pPr>
      <w:r>
        <w:rPr>
          <w:rStyle w:val="CommentReference"/>
        </w:rPr>
        <w:annotationRef/>
      </w:r>
      <w:bookmarkStart w:id="53" w:name="_Hlk4962185"/>
      <w:bookmarkStart w:id="54" w:name="_Hlk7099572"/>
      <w:bookmarkStart w:id="55" w:name="_Hlk525396058"/>
      <w:bookmarkStart w:id="56" w:name="_Hlk525333349"/>
      <w:bookmarkStart w:id="57" w:name="_Hlk35546521"/>
      <w:r w:rsidR="00F8111C" w:rsidRPr="005820B8">
        <w:rPr>
          <w:rFonts w:cstheme="minorHAnsi"/>
          <w:sz w:val="20"/>
          <w:szCs w:val="20"/>
        </w:rPr>
        <w:t>Revise for subject-verb agreement.</w:t>
      </w:r>
      <w:bookmarkEnd w:id="53"/>
      <w:r w:rsidR="00F8111C" w:rsidRPr="005820B8">
        <w:rPr>
          <w:rFonts w:cstheme="minorHAnsi"/>
          <w:sz w:val="20"/>
          <w:szCs w:val="20"/>
        </w:rPr>
        <w:t xml:space="preserve"> </w:t>
      </w:r>
      <w:bookmarkStart w:id="58" w:name="_Hlk22505346"/>
      <w:r w:rsidR="00F8111C" w:rsidRPr="005820B8">
        <w:rPr>
          <w:rFonts w:cstheme="minorHAnsi"/>
          <w:sz w:val="20"/>
          <w:szCs w:val="20"/>
        </w:rPr>
        <w:t>The verb should match the subject in number (i.e. both plural or both singular).</w:t>
      </w:r>
      <w:bookmarkEnd w:id="54"/>
      <w:r w:rsidR="00F8111C" w:rsidRPr="005820B8">
        <w:rPr>
          <w:rFonts w:cstheme="minorHAnsi"/>
          <w:sz w:val="20"/>
          <w:szCs w:val="20"/>
        </w:rPr>
        <w:t xml:space="preserve"> In this case, the subject is “</w:t>
      </w:r>
      <w:r w:rsidR="00F8111C">
        <w:rPr>
          <w:rFonts w:cstheme="minorHAnsi"/>
          <w:sz w:val="20"/>
          <w:szCs w:val="20"/>
        </w:rPr>
        <w:t>situation</w:t>
      </w:r>
      <w:r w:rsidR="00F8111C" w:rsidRPr="005820B8">
        <w:rPr>
          <w:rFonts w:cstheme="minorHAnsi"/>
          <w:sz w:val="20"/>
          <w:szCs w:val="20"/>
        </w:rPr>
        <w:t>,” so the verb must agree with that.</w:t>
      </w:r>
    </w:p>
    <w:bookmarkEnd w:id="55"/>
    <w:bookmarkEnd w:id="56"/>
    <w:bookmarkEnd w:id="58"/>
    <w:p w14:paraId="10539A46" w14:textId="7E7C1CFB" w:rsidR="00CD1884" w:rsidRDefault="00F8111C" w:rsidP="00F8111C">
      <w:pPr>
        <w:pStyle w:val="CommentText"/>
      </w:pPr>
      <w:r w:rsidRPr="005820B8">
        <w:rPr>
          <w:sz w:val="24"/>
          <w:szCs w:val="24"/>
        </w:rPr>
        <w:fldChar w:fldCharType="begin"/>
      </w:r>
      <w:r w:rsidRPr="005820B8">
        <w:rPr>
          <w:rFonts w:cstheme="minorHAnsi"/>
        </w:rPr>
        <w:instrText>HYPERLINK "https://owl.purdue.edu/owl/general_writing/grammar/subject_verb_agreement.html"</w:instrText>
      </w:r>
      <w:r w:rsidRPr="005820B8">
        <w:rPr>
          <w:sz w:val="24"/>
          <w:szCs w:val="24"/>
        </w:rPr>
        <w:fldChar w:fldCharType="separate"/>
      </w:r>
      <w:r w:rsidRPr="005820B8">
        <w:rPr>
          <w:rStyle w:val="Hyperlink"/>
          <w:rFonts w:cstheme="minorHAnsi"/>
        </w:rPr>
        <w:t>Purdue OWL - Making Subjects and Verbs Agree</w:t>
      </w:r>
      <w:r w:rsidRPr="005820B8">
        <w:rPr>
          <w:rStyle w:val="Hyperlink"/>
          <w:rFonts w:cstheme="minorHAnsi"/>
        </w:rPr>
        <w:fldChar w:fldCharType="end"/>
      </w:r>
      <w:bookmarkEnd w:id="57"/>
    </w:p>
  </w:comment>
  <w:comment w:id="59" w:author="Susan Corby" w:date="2020-06-17T19:40:00Z" w:initials="SC">
    <w:p w14:paraId="4E5222B4" w14:textId="77777777" w:rsidR="00F8111C" w:rsidRPr="005820B8" w:rsidRDefault="00F8111C" w:rsidP="00F8111C">
      <w:pPr>
        <w:rPr>
          <w:rFonts w:cstheme="minorHAnsi"/>
          <w:sz w:val="20"/>
          <w:szCs w:val="20"/>
        </w:rPr>
      </w:pPr>
      <w:r>
        <w:rPr>
          <w:rStyle w:val="CommentReference"/>
        </w:rPr>
        <w:annotationRef/>
      </w:r>
      <w:bookmarkStart w:id="60" w:name="_Hlk22231479"/>
      <w:bookmarkStart w:id="61" w:name="_Hlk514871029"/>
      <w:bookmarkStart w:id="62" w:name="_Hlk1548133"/>
      <w:bookmarkStart w:id="63" w:name="_Hlk11006586"/>
      <w:r w:rsidRPr="005820B8">
        <w:rPr>
          <w:rFonts w:cstheme="minorHAnsi"/>
          <w:sz w:val="20"/>
          <w:szCs w:val="20"/>
        </w:rPr>
        <w:t>When you join two independent clauses with a coordinating conjunction, use a comma after the first clause and before the conjunction.</w:t>
      </w:r>
      <w:bookmarkEnd w:id="60"/>
    </w:p>
    <w:p w14:paraId="400A25F6" w14:textId="77777777" w:rsidR="00F8111C" w:rsidRPr="00626753" w:rsidRDefault="00F8111C" w:rsidP="00F8111C">
      <w:pPr>
        <w:pStyle w:val="ListParagraph"/>
        <w:numPr>
          <w:ilvl w:val="0"/>
          <w:numId w:val="8"/>
        </w:numPr>
        <w:spacing w:line="240" w:lineRule="auto"/>
        <w:rPr>
          <w:rStyle w:val="Hyperlink"/>
          <w:rFonts w:cstheme="minorHAnsi"/>
          <w:sz w:val="20"/>
          <w:szCs w:val="20"/>
        </w:rPr>
      </w:pPr>
      <w:hyperlink r:id="rId10" w:history="1">
        <w:r w:rsidRPr="00626753">
          <w:rPr>
            <w:rStyle w:val="Hyperlink"/>
            <w:rFonts w:cstheme="minorHAnsi"/>
            <w:sz w:val="20"/>
            <w:szCs w:val="20"/>
          </w:rPr>
          <w:t>GrammarBook - Commas</w:t>
        </w:r>
      </w:hyperlink>
      <w:bookmarkEnd w:id="61"/>
    </w:p>
    <w:bookmarkStart w:id="64" w:name="_Hlk21896511"/>
    <w:bookmarkStart w:id="65" w:name="_Hlk13125226"/>
    <w:p w14:paraId="43914DFE" w14:textId="77521F83" w:rsidR="00F8111C" w:rsidRPr="00F8111C" w:rsidRDefault="00F8111C" w:rsidP="00F8111C">
      <w:pPr>
        <w:pStyle w:val="CommentText"/>
        <w:numPr>
          <w:ilvl w:val="0"/>
          <w:numId w:val="7"/>
        </w:numPr>
        <w:tabs>
          <w:tab w:val="center" w:pos="4680"/>
          <w:tab w:val="right" w:pos="9360"/>
        </w:tabs>
        <w:spacing w:after="0"/>
        <w:rPr>
          <w:rFonts w:cstheme="minorHAnsi"/>
        </w:rPr>
      </w:pPr>
      <w:r w:rsidRPr="005820B8">
        <w:fldChar w:fldCharType="begin"/>
      </w:r>
      <w:r>
        <w:instrText>HYPERLINK "https://owl.purdue.edu/owl/general_writing/punctuation/sentence_punctuation_patterns.html"</w:instrText>
      </w:r>
      <w:r w:rsidRPr="005820B8">
        <w:fldChar w:fldCharType="separate"/>
      </w:r>
      <w:r>
        <w:rPr>
          <w:rStyle w:val="Hyperlink"/>
          <w:rFonts w:cstheme="minorHAnsi"/>
        </w:rPr>
        <w:t>Purdue OWL - Sentence Punctuation Patterns</w:t>
      </w:r>
      <w:r w:rsidRPr="005820B8">
        <w:rPr>
          <w:rStyle w:val="Hyperlink"/>
          <w:rFonts w:cstheme="minorHAnsi"/>
        </w:rPr>
        <w:fldChar w:fldCharType="end"/>
      </w:r>
      <w:bookmarkEnd w:id="62"/>
      <w:bookmarkEnd w:id="63"/>
      <w:bookmarkEnd w:id="64"/>
      <w:bookmarkEnd w:id="65"/>
    </w:p>
  </w:comment>
  <w:comment w:id="66" w:author="Susan Corby" w:date="2020-06-17T19:02:00Z" w:initials="SC">
    <w:p w14:paraId="568E6D45" w14:textId="77777777" w:rsidR="008C5FBC" w:rsidRDefault="008C5FBC" w:rsidP="008C5FBC">
      <w:pPr>
        <w:pStyle w:val="CommentText"/>
        <w:rPr>
          <w:rFonts w:cstheme="minorHAnsi"/>
        </w:rPr>
      </w:pPr>
      <w:r>
        <w:rPr>
          <w:rStyle w:val="CommentReference"/>
        </w:rPr>
        <w:annotationRef/>
      </w:r>
      <w:bookmarkStart w:id="67" w:name="_Hlk38236364"/>
      <w:r w:rsidRPr="005820B8">
        <w:rPr>
          <w:rFonts w:cstheme="minorHAnsi"/>
        </w:rPr>
        <w:t xml:space="preserve">There’s no need for a comma here because it’s separating the subject from the predicate. You can review the uses of commas here: </w:t>
      </w:r>
    </w:p>
    <w:p w14:paraId="1C319F48" w14:textId="6907FD90" w:rsidR="008C5FBC" w:rsidRPr="008C5FBC" w:rsidRDefault="008C5FBC">
      <w:pPr>
        <w:pStyle w:val="CommentText"/>
        <w:rPr>
          <w:rFonts w:cstheme="minorHAnsi"/>
        </w:rPr>
      </w:pPr>
      <w:hyperlink r:id="rId11" w:history="1">
        <w:r>
          <w:rPr>
            <w:rStyle w:val="Hyperlink"/>
            <w:rFonts w:cstheme="minorHAnsi"/>
          </w:rPr>
          <w:t>GrammarBook - Commas</w:t>
        </w:r>
      </w:hyperlink>
      <w:bookmarkEnd w:id="67"/>
    </w:p>
  </w:comment>
  <w:comment w:id="68" w:author="Susan Corby" w:date="2020-06-17T19:03:00Z" w:initials="SC">
    <w:p w14:paraId="1E949574" w14:textId="77777777" w:rsidR="008C5FBC" w:rsidRPr="005820B8" w:rsidRDefault="008C5FBC" w:rsidP="008C5FBC">
      <w:pPr>
        <w:rPr>
          <w:rFonts w:cstheme="minorHAnsi"/>
          <w:sz w:val="20"/>
          <w:szCs w:val="20"/>
        </w:rPr>
      </w:pPr>
      <w:r>
        <w:rPr>
          <w:rStyle w:val="CommentReference"/>
        </w:rPr>
        <w:annotationRef/>
      </w:r>
      <w:bookmarkStart w:id="69" w:name="_Hlk515649051"/>
      <w:r w:rsidRPr="005820B8">
        <w:rPr>
          <w:rFonts w:cstheme="minorHAnsi"/>
          <w:sz w:val="20"/>
          <w:szCs w:val="20"/>
        </w:rPr>
        <w:t>I</w:t>
      </w:r>
      <w:bookmarkStart w:id="70" w:name="_Hlk22063584"/>
      <w:r w:rsidRPr="005820B8">
        <w:rPr>
          <w:rFonts w:cstheme="minorHAnsi"/>
          <w:sz w:val="20"/>
          <w:szCs w:val="20"/>
        </w:rPr>
        <w:t>t is preferable to avoid contractions in academic writing.</w:t>
      </w:r>
    </w:p>
    <w:p w14:paraId="2343580A" w14:textId="4536417B" w:rsidR="008C5FBC" w:rsidRDefault="008C5FBC" w:rsidP="008C5FBC">
      <w:pPr>
        <w:pStyle w:val="CommentText"/>
      </w:pPr>
      <w:hyperlink r:id="rId12" w:history="1">
        <w:r>
          <w:rPr>
            <w:rStyle w:val="Hyperlink"/>
            <w:rFonts w:cstheme="minorHAnsi"/>
          </w:rPr>
          <w:t>APA Style Blog - Contractions in Formal Writing</w:t>
        </w:r>
      </w:hyperlink>
      <w:bookmarkEnd w:id="69"/>
      <w:bookmarkEnd w:id="70"/>
    </w:p>
  </w:comment>
  <w:comment w:id="72" w:author="Susan Corby" w:date="2020-06-17T19:04:00Z" w:initials="SC">
    <w:p w14:paraId="06055D3A" w14:textId="77777777" w:rsidR="008C5FBC" w:rsidRDefault="008C5FBC">
      <w:pPr>
        <w:pStyle w:val="CommentText"/>
      </w:pPr>
      <w:r>
        <w:rPr>
          <w:rStyle w:val="CommentReference"/>
        </w:rPr>
        <w:annotationRef/>
      </w:r>
      <w:r>
        <w:rPr>
          <w:i/>
          <w:iCs/>
        </w:rPr>
        <w:t>Hence</w:t>
      </w:r>
      <w:r>
        <w:t xml:space="preserve"> is a conjunctive adverb, so you'd use it (and punctuate it) in the same way as you would a word like </w:t>
      </w:r>
      <w:r>
        <w:rPr>
          <w:i/>
          <w:iCs/>
        </w:rPr>
        <w:t>however</w:t>
      </w:r>
      <w:r>
        <w:t xml:space="preserve"> or </w:t>
      </w:r>
      <w:r>
        <w:rPr>
          <w:i/>
          <w:iCs/>
        </w:rPr>
        <w:t>therefore</w:t>
      </w:r>
      <w:r>
        <w:t>.</w:t>
      </w:r>
    </w:p>
    <w:p w14:paraId="31C8BF51" w14:textId="77777777" w:rsidR="008C5FBC" w:rsidRDefault="008C5FBC" w:rsidP="008C5FBC">
      <w:pPr>
        <w:pStyle w:val="CommentText"/>
        <w:numPr>
          <w:ilvl w:val="0"/>
          <w:numId w:val="4"/>
        </w:numPr>
        <w:spacing w:after="0"/>
        <w:rPr>
          <w:rFonts w:cstheme="minorHAnsi"/>
        </w:rPr>
      </w:pPr>
      <w:hyperlink r:id="rId13" w:history="1">
        <w:r>
          <w:rPr>
            <w:rStyle w:val="Hyperlink"/>
            <w:rFonts w:cstheme="minorHAnsi"/>
          </w:rPr>
          <w:t>Purdue OWL - Commas vs. Semicolons in Compound Sentences</w:t>
        </w:r>
      </w:hyperlink>
      <w:r w:rsidRPr="005820B8">
        <w:rPr>
          <w:rFonts w:cstheme="minorHAnsi"/>
        </w:rPr>
        <w:t xml:space="preserve"> </w:t>
      </w:r>
    </w:p>
    <w:p w14:paraId="666AAC7E" w14:textId="7296BC2D" w:rsidR="008C5FBC" w:rsidRPr="008C5FBC" w:rsidRDefault="008C5FBC" w:rsidP="008C5FBC">
      <w:pPr>
        <w:pStyle w:val="CommentText"/>
        <w:numPr>
          <w:ilvl w:val="0"/>
          <w:numId w:val="4"/>
        </w:numPr>
        <w:spacing w:after="0"/>
        <w:rPr>
          <w:rFonts w:cstheme="minorHAnsi"/>
        </w:rPr>
      </w:pPr>
      <w:hyperlink r:id="rId14" w:history="1">
        <w:r w:rsidRPr="00F92D10">
          <w:rPr>
            <w:rStyle w:val="Hyperlink"/>
            <w:rFonts w:cstheme="minorHAnsi"/>
          </w:rPr>
          <w:t>UMGC Writing Center - Semicolons</w:t>
        </w:r>
      </w:hyperlink>
    </w:p>
  </w:comment>
  <w:comment w:id="73" w:author="Susan Corby" w:date="2020-06-17T19:09:00Z" w:initials="SC">
    <w:p w14:paraId="6B4103F7" w14:textId="2B507FEF" w:rsidR="00CD5CA4" w:rsidRPr="005820B8" w:rsidRDefault="00CD5CA4" w:rsidP="00CD5CA4">
      <w:pPr>
        <w:pStyle w:val="CommentText"/>
        <w:rPr>
          <w:rFonts w:cstheme="minorHAnsi"/>
        </w:rPr>
      </w:pPr>
      <w:r>
        <w:rPr>
          <w:rStyle w:val="CommentReference"/>
        </w:rPr>
        <w:annotationRef/>
      </w:r>
      <w:bookmarkStart w:id="74" w:name="_Hlk529620897"/>
      <w:bookmarkStart w:id="75" w:name="_Hlk10208936"/>
      <w:bookmarkStart w:id="76" w:name="_Hlk21637207"/>
      <w:r w:rsidRPr="005820B8">
        <w:rPr>
          <w:rFonts w:cstheme="minorHAnsi"/>
        </w:rPr>
        <w:t xml:space="preserve">Consider revising to eliminate </w:t>
      </w:r>
      <w:r>
        <w:rPr>
          <w:rFonts w:cstheme="minorHAnsi"/>
        </w:rPr>
        <w:t xml:space="preserve">wording that seems </w:t>
      </w:r>
      <w:r w:rsidRPr="005820B8">
        <w:rPr>
          <w:rFonts w:cstheme="minorHAnsi"/>
        </w:rPr>
        <w:t>redundant</w:t>
      </w:r>
      <w:bookmarkEnd w:id="74"/>
      <w:r>
        <w:rPr>
          <w:rFonts w:cstheme="minorHAnsi"/>
        </w:rPr>
        <w:t>.</w:t>
      </w:r>
    </w:p>
    <w:bookmarkEnd w:id="75"/>
    <w:p w14:paraId="6239CBBE" w14:textId="38421923" w:rsidR="00CD5CA4" w:rsidRDefault="00CD5CA4" w:rsidP="00CD5CA4">
      <w:pPr>
        <w:pStyle w:val="CommentText"/>
      </w:pPr>
      <w:r w:rsidRPr="005820B8">
        <w:rPr>
          <w:rFonts w:cstheme="minorHAnsi"/>
        </w:rPr>
        <w:fldChar w:fldCharType="begin"/>
      </w:r>
      <w:r>
        <w:rPr>
          <w:rFonts w:cstheme="minorHAnsi"/>
        </w:rPr>
        <w:instrText>HYPERLINK "https://owl.purdue.edu/owl/general_writing/academic_writing/conciseness/eliminating_words.html"</w:instrText>
      </w:r>
      <w:r w:rsidRPr="005820B8">
        <w:rPr>
          <w:rFonts w:cstheme="minorHAnsi"/>
        </w:rPr>
        <w:fldChar w:fldCharType="separate"/>
      </w:r>
      <w:r>
        <w:rPr>
          <w:rStyle w:val="Hyperlink"/>
          <w:rFonts w:cstheme="minorHAnsi"/>
        </w:rPr>
        <w:t>Purdue OWL - Eliminating Words</w:t>
      </w:r>
      <w:r w:rsidRPr="005820B8">
        <w:rPr>
          <w:rFonts w:cstheme="minorHAnsi"/>
        </w:rPr>
        <w:fldChar w:fldCharType="end"/>
      </w:r>
      <w:bookmarkEnd w:id="76"/>
    </w:p>
  </w:comment>
  <w:comment w:id="78" w:author="Susan Corby" w:date="2020-06-17T19:13:00Z" w:initials="SC">
    <w:p w14:paraId="061BA345" w14:textId="2F0617A9" w:rsidR="00CD5CA4" w:rsidRDefault="00CD5CA4">
      <w:pPr>
        <w:pStyle w:val="CommentText"/>
      </w:pPr>
      <w:r>
        <w:rPr>
          <w:rStyle w:val="CommentReference"/>
        </w:rPr>
        <w:annotationRef/>
      </w:r>
      <w:bookmarkStart w:id="79" w:name="_Hlk22251369"/>
      <w:bookmarkStart w:id="80" w:name="_Hlk515793455"/>
      <w:bookmarkStart w:id="81" w:name="_Hlk1292212"/>
      <w:bookmarkStart w:id="82" w:name="_Hlk37690850"/>
      <w:r w:rsidRPr="005820B8">
        <w:rPr>
          <w:rFonts w:cstheme="minorHAnsi"/>
        </w:rPr>
        <w:t>Consider revising for conciseness</w:t>
      </w:r>
      <w:bookmarkStart w:id="83" w:name="_Hlk34074915"/>
      <w:r w:rsidRPr="005820B8">
        <w:rPr>
          <w:rFonts w:cstheme="minorHAnsi"/>
        </w:rPr>
        <w:t>.</w:t>
      </w:r>
      <w:bookmarkStart w:id="84" w:name="_Hlk20852021"/>
      <w:r w:rsidRPr="005820B8">
        <w:rPr>
          <w:rFonts w:cstheme="minorHAnsi"/>
        </w:rPr>
        <w:t xml:space="preserve"> </w:t>
      </w:r>
      <w:bookmarkStart w:id="85" w:name="_Hlk10744088"/>
      <w:r w:rsidRPr="005820B8">
        <w:rPr>
          <w:rFonts w:cstheme="minorHAnsi"/>
        </w:rPr>
        <w:t>There’s no reason to use multiple words when one word will accurately convey your meaning.</w:t>
      </w:r>
      <w:bookmarkEnd w:id="79"/>
      <w:r w:rsidRPr="005820B8">
        <w:rPr>
          <w:rFonts w:cstheme="minorHAnsi"/>
        </w:rPr>
        <w:t xml:space="preserve"> </w:t>
      </w:r>
      <w:bookmarkEnd w:id="80"/>
      <w:bookmarkEnd w:id="81"/>
      <w:bookmarkEnd w:id="83"/>
      <w:bookmarkEnd w:id="84"/>
      <w:bookmarkEnd w:id="85"/>
      <w:r>
        <w:fldChar w:fldCharType="begin"/>
      </w:r>
      <w:r>
        <w:instrText xml:space="preserve"> HYPERLINK "https://owl.purdue.edu/owl/general_writing/academic_writing/conciseness/index.html" </w:instrText>
      </w:r>
      <w:r>
        <w:fldChar w:fldCharType="separate"/>
      </w:r>
      <w:r>
        <w:rPr>
          <w:rStyle w:val="Hyperlink"/>
          <w:rFonts w:cstheme="minorHAnsi"/>
        </w:rPr>
        <w:t>Purdue OWL - Concision</w:t>
      </w:r>
      <w:r>
        <w:rPr>
          <w:rStyle w:val="Hyperlink"/>
          <w:rFonts w:cstheme="minorHAnsi"/>
        </w:rPr>
        <w:fldChar w:fldCharType="end"/>
      </w:r>
      <w:bookmarkEnd w:id="82"/>
    </w:p>
  </w:comment>
  <w:comment w:id="87" w:author="Susan Corby" w:date="2020-06-17T19:14:00Z" w:initials="SC">
    <w:p w14:paraId="0067E902" w14:textId="77777777" w:rsidR="00CD5CA4" w:rsidRPr="005820B8" w:rsidRDefault="00CD5CA4" w:rsidP="00CD5CA4">
      <w:pPr>
        <w:rPr>
          <w:rFonts w:cstheme="minorHAnsi"/>
          <w:sz w:val="20"/>
          <w:szCs w:val="20"/>
        </w:rPr>
      </w:pPr>
      <w:r>
        <w:rPr>
          <w:rStyle w:val="CommentReference"/>
        </w:rPr>
        <w:annotationRef/>
      </w:r>
      <w:bookmarkStart w:id="88" w:name="_Hlk25528378"/>
      <w:bookmarkStart w:id="89" w:name="_Hlk35449312"/>
      <w:bookmarkStart w:id="90" w:name="_Hlk37624818"/>
      <w:r w:rsidRPr="005820B8">
        <w:rPr>
          <w:rFonts w:cstheme="minorHAnsi"/>
          <w:sz w:val="20"/>
          <w:szCs w:val="20"/>
        </w:rPr>
        <w:t xml:space="preserve">According to APA guidelines, the entire paper should be evenly double-spaced. </w:t>
      </w:r>
      <w:bookmarkStart w:id="91" w:name="_Hlk20867643"/>
      <w:r w:rsidRPr="005820B8">
        <w:rPr>
          <w:rFonts w:cstheme="minorHAnsi"/>
          <w:sz w:val="20"/>
          <w:szCs w:val="20"/>
        </w:rPr>
        <w:t xml:space="preserve">Omit extra spaces before or between lines and </w:t>
      </w:r>
      <w:bookmarkStart w:id="92" w:name="_Hlk530815231"/>
      <w:r w:rsidRPr="005820B8">
        <w:rPr>
          <w:rFonts w:cstheme="minorHAnsi"/>
          <w:sz w:val="20"/>
          <w:szCs w:val="20"/>
        </w:rPr>
        <w:t xml:space="preserve">be sure that </w:t>
      </w:r>
      <w:bookmarkStart w:id="93" w:name="_Hlk37963430"/>
      <w:r w:rsidRPr="005820B8">
        <w:rPr>
          <w:rFonts w:cstheme="minorHAnsi"/>
          <w:sz w:val="20"/>
          <w:szCs w:val="20"/>
        </w:rPr>
        <w:t xml:space="preserve">Paragraph&gt;Spacing </w:t>
      </w:r>
      <w:r>
        <w:rPr>
          <w:rFonts w:cstheme="minorHAnsi"/>
          <w:sz w:val="20"/>
          <w:szCs w:val="20"/>
        </w:rPr>
        <w:t xml:space="preserve">Before and </w:t>
      </w:r>
      <w:r w:rsidRPr="005820B8">
        <w:rPr>
          <w:rFonts w:cstheme="minorHAnsi"/>
          <w:sz w:val="20"/>
          <w:szCs w:val="20"/>
        </w:rPr>
        <w:t xml:space="preserve">After </w:t>
      </w:r>
      <w:r>
        <w:rPr>
          <w:rFonts w:cstheme="minorHAnsi"/>
          <w:sz w:val="20"/>
          <w:szCs w:val="20"/>
        </w:rPr>
        <w:t>are</w:t>
      </w:r>
      <w:r w:rsidRPr="005820B8">
        <w:rPr>
          <w:rFonts w:cstheme="minorHAnsi"/>
          <w:sz w:val="20"/>
          <w:szCs w:val="20"/>
        </w:rPr>
        <w:t xml:space="preserve"> set to 0 </w:t>
      </w:r>
      <w:bookmarkEnd w:id="93"/>
      <w:r w:rsidRPr="005820B8">
        <w:rPr>
          <w:rFonts w:cstheme="minorHAnsi"/>
          <w:sz w:val="20"/>
          <w:szCs w:val="20"/>
        </w:rPr>
        <w:t xml:space="preserve">and that Paragraph&gt;Spacing&gt;Line Spacing is set to Double. </w:t>
      </w:r>
      <w:bookmarkEnd w:id="91"/>
    </w:p>
    <w:bookmarkEnd w:id="88"/>
    <w:bookmarkEnd w:id="92"/>
    <w:p w14:paraId="40221BEF" w14:textId="77777777" w:rsidR="00CD5CA4" w:rsidRDefault="00CD5CA4" w:rsidP="00CD5CA4">
      <w:pPr>
        <w:rPr>
          <w:rStyle w:val="Hyperlink"/>
          <w:rFonts w:cstheme="minorHAnsi"/>
          <w:sz w:val="20"/>
          <w:szCs w:val="20"/>
        </w:rPr>
      </w:pPr>
      <w:r>
        <w:rPr>
          <w:rStyle w:val="Hyperlink"/>
          <w:rFonts w:cstheme="minorHAnsi"/>
          <w:sz w:val="20"/>
          <w:szCs w:val="20"/>
        </w:rPr>
        <w:fldChar w:fldCharType="begin"/>
      </w:r>
      <w:r>
        <w:rPr>
          <w:rStyle w:val="Hyperlink"/>
          <w:rFonts w:cstheme="minorHAnsi"/>
          <w:sz w:val="20"/>
          <w:szCs w:val="20"/>
        </w:rPr>
        <w:instrText xml:space="preserve"> HYPERLINK "https://blog.apastyle.org/apastyle/2018/08/never-space-out-on-line-spacing-again.html" </w:instrText>
      </w:r>
      <w:r>
        <w:rPr>
          <w:rStyle w:val="Hyperlink"/>
          <w:rFonts w:cstheme="minorHAnsi"/>
          <w:sz w:val="20"/>
          <w:szCs w:val="20"/>
        </w:rPr>
        <w:fldChar w:fldCharType="separate"/>
      </w:r>
      <w:r w:rsidRPr="009B0685">
        <w:rPr>
          <w:rStyle w:val="Hyperlink"/>
          <w:rFonts w:cstheme="minorHAnsi"/>
          <w:sz w:val="20"/>
          <w:szCs w:val="20"/>
        </w:rPr>
        <w:t>APA Style Blog – Line Spacing (APA 6)</w:t>
      </w:r>
      <w:r>
        <w:rPr>
          <w:rStyle w:val="Hyperlink"/>
          <w:rFonts w:cstheme="minorHAnsi"/>
          <w:sz w:val="20"/>
          <w:szCs w:val="20"/>
        </w:rPr>
        <w:fldChar w:fldCharType="end"/>
      </w:r>
      <w:bookmarkEnd w:id="89"/>
      <w:bookmarkEnd w:id="90"/>
    </w:p>
    <w:p w14:paraId="5F8A65AD" w14:textId="77777777" w:rsidR="00CD5CA4" w:rsidRDefault="00CD5CA4" w:rsidP="00CD5CA4">
      <w:pPr>
        <w:rPr>
          <w:rStyle w:val="Hyperlink"/>
          <w:rFonts w:cstheme="minorHAnsi"/>
          <w:sz w:val="20"/>
          <w:szCs w:val="20"/>
        </w:rPr>
      </w:pPr>
    </w:p>
    <w:p w14:paraId="204403F0" w14:textId="0A15B2E0" w:rsidR="00CD5CA4" w:rsidRPr="00CD5CA4" w:rsidRDefault="00CD5CA4" w:rsidP="00CD5CA4">
      <w:pPr>
        <w:pStyle w:val="CommentText"/>
        <w:rPr>
          <w:rFonts w:cstheme="minorHAnsi"/>
        </w:rPr>
      </w:pPr>
      <w:bookmarkStart w:id="94" w:name="_Hlk33553716"/>
      <w:bookmarkStart w:id="95" w:name="_Hlk22244042"/>
      <w:r w:rsidRPr="005820B8">
        <w:rPr>
          <w:rFonts w:cstheme="minorHAnsi"/>
        </w:rPr>
        <w:t xml:space="preserve">There’s no need to add extra spaces to avoid starting a new paragraph at the bottom of a page. According to APA format, it’s okay to have orphans (a heading or first line of a paragraph at the bottom of a page) and widows (the last line of a paragraph at the top of a page). </w:t>
      </w:r>
      <w:hyperlink r:id="rId15" w:history="1">
        <w:r>
          <w:rPr>
            <w:rStyle w:val="Hyperlink"/>
            <w:rFonts w:cstheme="minorHAnsi"/>
          </w:rPr>
          <w:t>APA Style Blog - Widows and Orphans and Bears, Oh My! (APA 6)</w:t>
        </w:r>
      </w:hyperlink>
      <w:bookmarkEnd w:id="94"/>
      <w:bookmarkEnd w:id="95"/>
    </w:p>
  </w:comment>
  <w:comment w:id="97" w:author="Susan Corby" w:date="2020-06-17T19:42:00Z" w:initials="SC">
    <w:p w14:paraId="33381074" w14:textId="77777777" w:rsidR="00F8111C" w:rsidRPr="005820B8" w:rsidRDefault="00F8111C" w:rsidP="00F8111C">
      <w:pPr>
        <w:rPr>
          <w:rFonts w:cstheme="minorHAnsi"/>
          <w:sz w:val="20"/>
          <w:szCs w:val="20"/>
        </w:rPr>
      </w:pPr>
      <w:r>
        <w:rPr>
          <w:rStyle w:val="CommentReference"/>
        </w:rPr>
        <w:annotationRef/>
      </w:r>
      <w:bookmarkStart w:id="98" w:name="_Hlk525847325"/>
      <w:bookmarkStart w:id="99" w:name="_Hlk527145481"/>
      <w:r w:rsidRPr="005820B8">
        <w:rPr>
          <w:rFonts w:cstheme="minorHAnsi"/>
          <w:sz w:val="20"/>
          <w:szCs w:val="20"/>
        </w:rPr>
        <w:t xml:space="preserve">It’s preferable to begin each body paragraph with a topic sentence that introduces the main idea of the paragraph in your own words rather than quoting or paraphrasing information from an outside source. The information you include from outside sources should support that topic sentence. </w:t>
      </w:r>
    </w:p>
    <w:bookmarkStart w:id="100" w:name="_Hlk22327323"/>
    <w:p w14:paraId="08DC0205" w14:textId="77777777" w:rsidR="00F8111C" w:rsidRPr="005820B8" w:rsidRDefault="00F8111C" w:rsidP="00F8111C">
      <w:pPr>
        <w:pStyle w:val="ListParagraph"/>
        <w:numPr>
          <w:ilvl w:val="0"/>
          <w:numId w:val="9"/>
        </w:numPr>
        <w:spacing w:line="240" w:lineRule="auto"/>
        <w:rPr>
          <w:rFonts w:cstheme="minorHAnsi"/>
          <w:sz w:val="20"/>
          <w:szCs w:val="20"/>
        </w:rPr>
      </w:pPr>
      <w:r w:rsidRPr="005820B8">
        <w:rPr>
          <w:rFonts w:cstheme="minorHAnsi"/>
          <w:sz w:val="20"/>
          <w:szCs w:val="20"/>
        </w:rPr>
        <w:fldChar w:fldCharType="begin"/>
      </w:r>
      <w:r>
        <w:rPr>
          <w:rFonts w:cstheme="minorHAnsi"/>
          <w:sz w:val="20"/>
          <w:szCs w:val="20"/>
        </w:rPr>
        <w:instrText>HYPERLINK "https://owl.purdue.edu/engagement/ged_preparation/part_1_lessons_1_4/index.html"</w:instrText>
      </w:r>
      <w:r w:rsidRPr="005820B8">
        <w:rPr>
          <w:rFonts w:cstheme="minorHAnsi"/>
          <w:sz w:val="20"/>
          <w:szCs w:val="20"/>
        </w:rPr>
        <w:fldChar w:fldCharType="separate"/>
      </w:r>
      <w:r>
        <w:rPr>
          <w:rStyle w:val="Hyperlink"/>
          <w:rFonts w:cstheme="minorHAnsi"/>
          <w:sz w:val="20"/>
          <w:szCs w:val="20"/>
        </w:rPr>
        <w:t>Purdue OWL - Topic Sentences</w:t>
      </w:r>
      <w:r w:rsidRPr="005820B8">
        <w:rPr>
          <w:rFonts w:cstheme="minorHAnsi"/>
          <w:sz w:val="20"/>
          <w:szCs w:val="20"/>
        </w:rPr>
        <w:fldChar w:fldCharType="end"/>
      </w:r>
    </w:p>
    <w:p w14:paraId="62EBC91D" w14:textId="148B5F9E" w:rsidR="00F8111C" w:rsidRPr="00F8111C" w:rsidRDefault="00F8111C" w:rsidP="00F8111C">
      <w:pPr>
        <w:pStyle w:val="ListParagraph"/>
        <w:numPr>
          <w:ilvl w:val="0"/>
          <w:numId w:val="9"/>
        </w:numPr>
        <w:spacing w:line="240" w:lineRule="auto"/>
        <w:rPr>
          <w:rFonts w:cstheme="minorHAnsi"/>
          <w:sz w:val="20"/>
          <w:szCs w:val="20"/>
        </w:rPr>
      </w:pPr>
      <w:hyperlink r:id="rId16" w:history="1">
        <w:r>
          <w:rPr>
            <w:rStyle w:val="Hyperlink"/>
            <w:rFonts w:cstheme="minorHAnsi"/>
            <w:sz w:val="20"/>
            <w:szCs w:val="20"/>
          </w:rPr>
          <w:t>Purdue OWL - On Paragraphs</w:t>
        </w:r>
      </w:hyperlink>
      <w:bookmarkEnd w:id="98"/>
      <w:bookmarkEnd w:id="99"/>
      <w:bookmarkEnd w:id="100"/>
    </w:p>
  </w:comment>
  <w:comment w:id="101" w:author="Susan Corby" w:date="2020-06-17T19:15:00Z" w:initials="SC">
    <w:p w14:paraId="4646601F" w14:textId="77777777" w:rsidR="00CD5CA4" w:rsidRPr="005820B8" w:rsidRDefault="00CD5CA4" w:rsidP="00CD5CA4">
      <w:pPr>
        <w:pStyle w:val="CommentText"/>
        <w:rPr>
          <w:rFonts w:cstheme="minorHAnsi"/>
        </w:rPr>
      </w:pPr>
      <w:r>
        <w:rPr>
          <w:rStyle w:val="CommentReference"/>
        </w:rPr>
        <w:annotationRef/>
      </w:r>
      <w:bookmarkStart w:id="102" w:name="_Hlk530334046"/>
      <w:bookmarkStart w:id="103" w:name="_Hlk515564027"/>
      <w:bookmarkStart w:id="104" w:name="_Hlk516602555"/>
      <w:r w:rsidRPr="005820B8">
        <w:rPr>
          <w:rFonts w:cstheme="minorHAnsi"/>
        </w:rPr>
        <w:t>This is a run-on sentence, which means that it contains more than one complete sentence but without the correct punctuation to separate them.</w:t>
      </w:r>
      <w:bookmarkEnd w:id="102"/>
      <w:r w:rsidRPr="005820B8">
        <w:rPr>
          <w:rFonts w:cstheme="minorHAnsi"/>
        </w:rPr>
        <w:t xml:space="preserve"> </w:t>
      </w:r>
      <w:bookmarkStart w:id="105" w:name="_Hlk23969065"/>
      <w:r w:rsidRPr="005820B8">
        <w:rPr>
          <w:rFonts w:cstheme="minorHAnsi"/>
        </w:rPr>
        <w:t xml:space="preserve">You’ll need to revise this sentence to create correct sentence structure. </w:t>
      </w:r>
      <w:bookmarkStart w:id="106" w:name="_Hlk22325844"/>
      <w:r w:rsidRPr="005820B8">
        <w:rPr>
          <w:rFonts w:cstheme="minorHAnsi"/>
        </w:rPr>
        <w:t xml:space="preserve">You can read more about sentence structure here: </w:t>
      </w:r>
    </w:p>
    <w:p w14:paraId="3B9DCDAD" w14:textId="14E261BA" w:rsidR="00CD5CA4" w:rsidRDefault="00CD5CA4" w:rsidP="00CD5CA4">
      <w:pPr>
        <w:pStyle w:val="CommentText"/>
      </w:pPr>
      <w:hyperlink r:id="rId17" w:history="1">
        <w:r>
          <w:rPr>
            <w:rStyle w:val="Hyperlink"/>
            <w:rFonts w:cstheme="minorHAnsi"/>
          </w:rPr>
          <w:t>Purdue OWL: Run-ons, Comma Splices, and Fused Sentences</w:t>
        </w:r>
      </w:hyperlink>
      <w:bookmarkEnd w:id="103"/>
      <w:bookmarkEnd w:id="104"/>
      <w:bookmarkEnd w:id="105"/>
      <w:bookmarkEnd w:id="106"/>
    </w:p>
  </w:comment>
  <w:comment w:id="107" w:author="Susan Corby" w:date="2020-06-17T19:42:00Z" w:initials="SC">
    <w:p w14:paraId="41DFFA94" w14:textId="45746780" w:rsidR="00F8111C" w:rsidRDefault="00F8111C">
      <w:pPr>
        <w:pStyle w:val="CommentText"/>
      </w:pPr>
      <w:r>
        <w:rPr>
          <w:rStyle w:val="CommentReference"/>
        </w:rPr>
        <w:annotationRef/>
      </w:r>
      <w:r>
        <w:t>The wording is a bit confusing here.</w:t>
      </w:r>
    </w:p>
  </w:comment>
  <w:comment w:id="112" w:author="Susan Corby" w:date="2020-06-17T19:47:00Z" w:initials="SC">
    <w:p w14:paraId="1DB37F7B" w14:textId="2141F96B" w:rsidR="00F8111C" w:rsidRDefault="00F8111C">
      <w:pPr>
        <w:pStyle w:val="CommentText"/>
      </w:pPr>
      <w:r>
        <w:rPr>
          <w:rStyle w:val="CommentReference"/>
        </w:rPr>
        <w:annotationRef/>
      </w:r>
      <w:r>
        <w:t>Overall, your essay is easy to follow. There are a few places where your wording is a bit confusing, so be careful to use words that precisely convey your intended meaning. I noted a few</w:t>
      </w:r>
      <w:r w:rsidR="00717331">
        <w:t xml:space="preserve"> areas (e.g. parenthetical citations, subject-verb agreement) that will need tweaking, but these were minor and didn't interfere with the overall </w:t>
      </w:r>
      <w:bookmarkStart w:id="113" w:name="_GoBack"/>
      <w:bookmarkEnd w:id="113"/>
      <w:r w:rsidR="00717331">
        <w:t>meaning of your paper.</w:t>
      </w:r>
    </w:p>
  </w:comment>
  <w:comment w:id="115" w:author="Susan Corby" w:date="2020-06-17T19:24:00Z" w:initials="SC">
    <w:p w14:paraId="6F9DEEB3" w14:textId="77777777" w:rsidR="00730485" w:rsidRPr="005820B8" w:rsidRDefault="00730485" w:rsidP="00730485">
      <w:pPr>
        <w:rPr>
          <w:rFonts w:cstheme="minorHAnsi"/>
          <w:sz w:val="20"/>
          <w:szCs w:val="20"/>
        </w:rPr>
      </w:pPr>
      <w:r>
        <w:rPr>
          <w:rStyle w:val="CommentReference"/>
        </w:rPr>
        <w:annotationRef/>
      </w:r>
      <w:bookmarkStart w:id="116" w:name="_Hlk33035929"/>
      <w:bookmarkStart w:id="117" w:name="_Hlk25606956"/>
      <w:bookmarkStart w:id="118" w:name="_Hlk35543370"/>
      <w:r w:rsidRPr="005820B8">
        <w:rPr>
          <w:rFonts w:cstheme="minorHAnsi"/>
          <w:sz w:val="20"/>
          <w:szCs w:val="20"/>
        </w:rPr>
        <w:t xml:space="preserve">This page should be evenly double-spaced. Omit extra spaces before or between lines and be sure that Paragraph&gt;Spacing </w:t>
      </w:r>
      <w:r>
        <w:rPr>
          <w:rFonts w:cstheme="minorHAnsi"/>
          <w:sz w:val="20"/>
          <w:szCs w:val="20"/>
        </w:rPr>
        <w:t xml:space="preserve">Before and </w:t>
      </w:r>
      <w:r w:rsidRPr="005820B8">
        <w:rPr>
          <w:rFonts w:cstheme="minorHAnsi"/>
          <w:sz w:val="20"/>
          <w:szCs w:val="20"/>
        </w:rPr>
        <w:t xml:space="preserve">After </w:t>
      </w:r>
      <w:r>
        <w:rPr>
          <w:rFonts w:cstheme="minorHAnsi"/>
          <w:sz w:val="20"/>
          <w:szCs w:val="20"/>
        </w:rPr>
        <w:t>are</w:t>
      </w:r>
      <w:r w:rsidRPr="005820B8">
        <w:rPr>
          <w:rFonts w:cstheme="minorHAnsi"/>
          <w:sz w:val="20"/>
          <w:szCs w:val="20"/>
        </w:rPr>
        <w:t xml:space="preserve"> set to 0 and that Paragraph&gt;Spacing&gt;Line Spacing is set to Double. </w:t>
      </w:r>
    </w:p>
    <w:bookmarkEnd w:id="116"/>
    <w:bookmarkEnd w:id="117"/>
    <w:p w14:paraId="05CA33D3" w14:textId="2DF46102" w:rsidR="00730485" w:rsidRDefault="00730485" w:rsidP="00730485">
      <w:pPr>
        <w:pStyle w:val="CommentText"/>
      </w:pPr>
      <w:r>
        <w:rPr>
          <w:rStyle w:val="Hyperlink"/>
          <w:rFonts w:cstheme="minorHAnsi"/>
        </w:rPr>
        <w:fldChar w:fldCharType="begin"/>
      </w:r>
      <w:r>
        <w:rPr>
          <w:rStyle w:val="Hyperlink"/>
          <w:rFonts w:cstheme="minorHAnsi"/>
        </w:rPr>
        <w:instrText xml:space="preserve"> HYPERLINK "https://blog.apastyle.org/apastyle/2018/08/never-space-out-on-line-spacing-again.html" </w:instrText>
      </w:r>
      <w:r>
        <w:rPr>
          <w:rStyle w:val="Hyperlink"/>
          <w:rFonts w:cstheme="minorHAnsi"/>
        </w:rPr>
        <w:fldChar w:fldCharType="separate"/>
      </w:r>
      <w:r w:rsidRPr="009B0685">
        <w:rPr>
          <w:rStyle w:val="Hyperlink"/>
          <w:rFonts w:cstheme="minorHAnsi"/>
        </w:rPr>
        <w:t>APA Style Blog – Line Spacing (APA 6)</w:t>
      </w:r>
      <w:r>
        <w:rPr>
          <w:rStyle w:val="Hyperlink"/>
          <w:rFonts w:cstheme="minorHAnsi"/>
        </w:rPr>
        <w:fldChar w:fldCharType="end"/>
      </w:r>
      <w:bookmarkEnd w:id="118"/>
    </w:p>
  </w:comment>
  <w:comment w:id="114" w:author="Susan Corby" w:date="2020-06-17T19:24:00Z" w:initials="SC">
    <w:p w14:paraId="79C1CBB0" w14:textId="27C3ED2F" w:rsidR="00730485" w:rsidRDefault="00730485">
      <w:pPr>
        <w:pStyle w:val="CommentText"/>
      </w:pPr>
      <w:r>
        <w:rPr>
          <w:rStyle w:val="CommentReference"/>
        </w:rPr>
        <w:annotationRef/>
      </w:r>
      <w:r>
        <w:t>Because there's more than one entry, this title should be plural (i.e. References).</w:t>
      </w:r>
    </w:p>
  </w:comment>
  <w:comment w:id="120" w:author="Susan Corby" w:date="2020-06-17T19:20:00Z" w:initials="SC">
    <w:p w14:paraId="0C723C1C" w14:textId="77777777" w:rsidR="00730485" w:rsidRPr="005820B8" w:rsidRDefault="00730485" w:rsidP="00730485">
      <w:pPr>
        <w:pStyle w:val="CommentText"/>
        <w:rPr>
          <w:rFonts w:cstheme="minorHAnsi"/>
          <w:color w:val="000000"/>
          <w:shd w:val="clear" w:color="auto" w:fill="FFFFFF"/>
        </w:rPr>
      </w:pPr>
      <w:r>
        <w:rPr>
          <w:rStyle w:val="CommentReference"/>
        </w:rPr>
        <w:annotationRef/>
      </w:r>
      <w:bookmarkStart w:id="121" w:name="_Hlk529393924"/>
      <w:bookmarkStart w:id="122" w:name="_Hlk529135188"/>
      <w:r w:rsidRPr="005820B8">
        <w:rPr>
          <w:rFonts w:cstheme="minorHAnsi"/>
          <w:color w:val="000000"/>
          <w:shd w:val="clear" w:color="auto" w:fill="FFFFFF"/>
        </w:rPr>
        <w:t>When re</w:t>
      </w:r>
      <w:bookmarkStart w:id="123" w:name="_Hlk526959371"/>
      <w:bookmarkStart w:id="124" w:name="_Hlk516511918"/>
      <w:r w:rsidRPr="005820B8">
        <w:rPr>
          <w:rFonts w:cstheme="minorHAnsi"/>
          <w:color w:val="000000"/>
          <w:shd w:val="clear" w:color="auto" w:fill="FFFFFF"/>
        </w:rPr>
        <w:t xml:space="preserve">ferring to books, chapters, articles, or webpages, </w:t>
      </w:r>
      <w:bookmarkStart w:id="125" w:name="_Hlk517470856"/>
      <w:bookmarkEnd w:id="123"/>
      <w:r w:rsidRPr="005820B8">
        <w:rPr>
          <w:rFonts w:cstheme="minorHAnsi"/>
          <w:color w:val="000000"/>
          <w:shd w:val="clear" w:color="auto" w:fill="FFFFFF"/>
        </w:rPr>
        <w:t xml:space="preserve">capitalize only the first letter of the first word of a title and subtitle, </w:t>
      </w:r>
      <w:bookmarkStart w:id="126" w:name="_Hlk530561130"/>
      <w:r w:rsidRPr="005820B8">
        <w:rPr>
          <w:rFonts w:cstheme="minorHAnsi"/>
          <w:color w:val="000000"/>
          <w:shd w:val="clear" w:color="auto" w:fill="FFFFFF"/>
        </w:rPr>
        <w:t>the first word after a colon or a dash in the title, and proper nouns.</w:t>
      </w:r>
    </w:p>
    <w:bookmarkStart w:id="127" w:name="_Hlk19735935"/>
    <w:p w14:paraId="1578AD28" w14:textId="77777777" w:rsidR="00730485" w:rsidRPr="005820B8" w:rsidRDefault="00730485" w:rsidP="00730485">
      <w:pPr>
        <w:pStyle w:val="CommentText"/>
        <w:numPr>
          <w:ilvl w:val="0"/>
          <w:numId w:val="6"/>
        </w:numPr>
        <w:spacing w:after="0"/>
        <w:rPr>
          <w:rFonts w:cstheme="minorHAnsi"/>
        </w:rPr>
      </w:pPr>
      <w:r w:rsidRPr="005820B8">
        <w:rPr>
          <w:rFonts w:cstheme="minorHAnsi"/>
        </w:rPr>
        <w:fldChar w:fldCharType="begin"/>
      </w:r>
      <w:r>
        <w:rPr>
          <w:rFonts w:cstheme="minorHAnsi"/>
        </w:rPr>
        <w:instrText>HYPERLINK "https://libguides.umgc.edu/c.php?g=955782&amp;p=7239934"</w:instrText>
      </w:r>
      <w:r w:rsidRPr="005820B8">
        <w:rPr>
          <w:rFonts w:cstheme="minorHAnsi"/>
        </w:rPr>
        <w:fldChar w:fldCharType="separate"/>
      </w:r>
      <w:r>
        <w:rPr>
          <w:rStyle w:val="Hyperlink"/>
          <w:rFonts w:cstheme="minorHAnsi"/>
        </w:rPr>
        <w:t>UMGC - APA Citation Examples: Titles (APA 6)</w:t>
      </w:r>
      <w:r w:rsidRPr="005820B8">
        <w:rPr>
          <w:rFonts w:cstheme="minorHAnsi"/>
        </w:rPr>
        <w:fldChar w:fldCharType="end"/>
      </w:r>
    </w:p>
    <w:p w14:paraId="6401B5C3" w14:textId="78B22088" w:rsidR="00730485" w:rsidRPr="00730485" w:rsidRDefault="00730485" w:rsidP="00730485">
      <w:pPr>
        <w:pStyle w:val="CommentText"/>
        <w:numPr>
          <w:ilvl w:val="0"/>
          <w:numId w:val="6"/>
        </w:numPr>
        <w:spacing w:after="0"/>
        <w:rPr>
          <w:rFonts w:cstheme="minorHAnsi"/>
          <w:color w:val="000000"/>
          <w:shd w:val="clear" w:color="auto" w:fill="FFFFFF"/>
        </w:rPr>
      </w:pPr>
      <w:hyperlink r:id="rId18" w:history="1">
        <w:r>
          <w:rPr>
            <w:rStyle w:val="Hyperlink"/>
            <w:rFonts w:cstheme="minorHAnsi"/>
            <w:shd w:val="clear" w:color="auto" w:fill="FFFFFF"/>
          </w:rPr>
          <w:t>Purdue OWL - Reference List: Basic Rules (APA 6)</w:t>
        </w:r>
      </w:hyperlink>
      <w:bookmarkEnd w:id="121"/>
      <w:bookmarkEnd w:id="124"/>
      <w:bookmarkEnd w:id="125"/>
      <w:bookmarkEnd w:id="126"/>
      <w:r w:rsidRPr="005820B8">
        <w:rPr>
          <w:rFonts w:cstheme="minorHAnsi"/>
          <w:color w:val="000000"/>
          <w:shd w:val="clear" w:color="auto" w:fill="FFFFFF"/>
        </w:rPr>
        <w:t xml:space="preserve"> </w:t>
      </w:r>
      <w:bookmarkEnd w:id="122"/>
      <w:bookmarkEnd w:id="127"/>
    </w:p>
  </w:comment>
  <w:comment w:id="128" w:author="Susan Corby" w:date="2020-06-17T19:21:00Z" w:initials="SC">
    <w:p w14:paraId="5639050D" w14:textId="77777777" w:rsidR="00730485" w:rsidRPr="005820B8" w:rsidRDefault="00730485" w:rsidP="00730485">
      <w:pPr>
        <w:pStyle w:val="CommentText"/>
        <w:rPr>
          <w:rFonts w:cstheme="minorHAnsi"/>
        </w:rPr>
      </w:pPr>
      <w:r>
        <w:rPr>
          <w:rStyle w:val="CommentReference"/>
        </w:rPr>
        <w:annotationRef/>
      </w:r>
      <w:bookmarkStart w:id="129" w:name="_Hlk25170347"/>
      <w:bookmarkStart w:id="130" w:name="_Hlk42546946"/>
      <w:r w:rsidRPr="005820B8">
        <w:rPr>
          <w:rFonts w:cstheme="minorHAnsi"/>
        </w:rPr>
        <w:t>Include a retrieval date only if the work is unarchived and designed to change over time. Most references do not include retrieval dates.</w:t>
      </w:r>
    </w:p>
    <w:bookmarkEnd w:id="129"/>
    <w:p w14:paraId="79F3E7AA" w14:textId="29A1FF14" w:rsidR="00730485" w:rsidRDefault="00730485" w:rsidP="00730485">
      <w:pPr>
        <w:pStyle w:val="CommentText"/>
      </w:pPr>
      <w:r>
        <w:fldChar w:fldCharType="begin"/>
      </w:r>
      <w:r>
        <w:instrText xml:space="preserve"> HYPERLINK "https://blog.apastyle.org/apastyle/2014/08/when-to-include-retrieval-dates-for-online-sources.html" </w:instrText>
      </w:r>
      <w:r>
        <w:fldChar w:fldCharType="separate"/>
      </w:r>
      <w:r>
        <w:rPr>
          <w:rStyle w:val="Hyperlink"/>
          <w:rFonts w:cstheme="minorHAnsi"/>
        </w:rPr>
        <w:t>APA Style Blog - When to Include Retrieval Dates for Online Sources (APA 6)</w:t>
      </w:r>
      <w:r>
        <w:rPr>
          <w:rStyle w:val="Hyperlink"/>
          <w:rFonts w:cstheme="minorHAnsi"/>
        </w:rPr>
        <w:fldChar w:fldCharType="end"/>
      </w:r>
      <w:bookmarkEnd w:id="130"/>
    </w:p>
  </w:comment>
  <w:comment w:id="132" w:author="Susan Corby" w:date="2020-06-17T19:22:00Z" w:initials="SC">
    <w:p w14:paraId="29447593" w14:textId="77777777" w:rsidR="00730485" w:rsidRPr="005820B8" w:rsidRDefault="00730485" w:rsidP="00730485">
      <w:pPr>
        <w:pStyle w:val="CommentText"/>
        <w:rPr>
          <w:rFonts w:cstheme="minorHAnsi"/>
        </w:rPr>
      </w:pPr>
      <w:r>
        <w:rPr>
          <w:rStyle w:val="CommentReference"/>
        </w:rPr>
        <w:annotationRef/>
      </w:r>
      <w:r w:rsidRPr="005820B8">
        <w:rPr>
          <w:rFonts w:cstheme="minorHAnsi"/>
        </w:rPr>
        <w:t>Maintain the original capitalization used in the journal’s title; generally, this means that all major words will be capitalized.</w:t>
      </w:r>
    </w:p>
    <w:p w14:paraId="425F42D9" w14:textId="77777777" w:rsidR="00730485" w:rsidRPr="005820B8" w:rsidRDefault="00730485" w:rsidP="00730485">
      <w:pPr>
        <w:pStyle w:val="CommentText"/>
        <w:rPr>
          <w:rFonts w:cstheme="minorHAnsi"/>
        </w:rPr>
      </w:pPr>
      <w:hyperlink r:id="rId19" w:history="1">
        <w:r>
          <w:rPr>
            <w:rStyle w:val="Hyperlink"/>
            <w:rFonts w:cstheme="minorHAnsi"/>
          </w:rPr>
          <w:t>UMGC Writing Center - APA Citation Examples: Academic Journals (APA 6)</w:t>
        </w:r>
      </w:hyperlink>
      <w:bookmarkStart w:id="133" w:name="_Hlk35543730"/>
    </w:p>
    <w:bookmarkEnd w:id="133"/>
    <w:p w14:paraId="3AEE1EAD" w14:textId="21FD51DB" w:rsidR="00730485" w:rsidRDefault="00730485" w:rsidP="00730485">
      <w:pPr>
        <w:pStyle w:val="CommentText"/>
      </w:pPr>
      <w:r w:rsidRPr="005820B8">
        <w:rPr>
          <w:rFonts w:cstheme="minorHAnsi"/>
        </w:rPr>
        <w:t>Note: “Major words” are nouns, verbs, pronouns, adjectives, and adverbs and words that contain four or more letters.</w:t>
      </w:r>
    </w:p>
  </w:comment>
  <w:comment w:id="134" w:author="Susan Corby" w:date="2020-06-17T19:26:00Z" w:initials="SC">
    <w:p w14:paraId="5CD87BC6" w14:textId="77777777" w:rsidR="00730485" w:rsidRPr="005820B8" w:rsidRDefault="00730485" w:rsidP="00730485">
      <w:pPr>
        <w:pStyle w:val="CommentText"/>
        <w:rPr>
          <w:rFonts w:cstheme="minorHAnsi"/>
        </w:rPr>
      </w:pPr>
      <w:r>
        <w:rPr>
          <w:rStyle w:val="CommentReference"/>
        </w:rPr>
        <w:annotationRef/>
      </w:r>
      <w:bookmarkStart w:id="135" w:name="_Hlk38230573"/>
      <w:r w:rsidRPr="005820B8">
        <w:rPr>
          <w:rFonts w:cstheme="minorHAnsi"/>
        </w:rPr>
        <w:t>If the volume and issue numbers are available for an online journal, include those in your reference as well as the DOI or URL where you located the article.</w:t>
      </w:r>
    </w:p>
    <w:p w14:paraId="29D73BBE" w14:textId="78112FF8" w:rsidR="00730485" w:rsidRDefault="00730485" w:rsidP="00730485">
      <w:pPr>
        <w:pStyle w:val="CommentText"/>
      </w:pPr>
      <w:hyperlink r:id="rId20" w:history="1">
        <w:r>
          <w:rPr>
            <w:rStyle w:val="Hyperlink"/>
            <w:rFonts w:cstheme="minorHAnsi"/>
          </w:rPr>
          <w:t>UMGC Writing Center - APA Citation Examples: Academic Journals (APA 6)</w:t>
        </w:r>
      </w:hyperlink>
      <w:bookmarkEnd w:id="135"/>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239447C" w15:done="0"/>
  <w15:commentEx w15:paraId="27D519AB" w15:done="0"/>
  <w15:commentEx w15:paraId="5E999465" w15:done="0"/>
  <w15:commentEx w15:paraId="11142DF6" w15:done="0"/>
  <w15:commentEx w15:paraId="7472C5CA" w15:done="0"/>
  <w15:commentEx w15:paraId="2879BC54" w15:done="0"/>
  <w15:commentEx w15:paraId="26EF7176" w15:done="0"/>
  <w15:commentEx w15:paraId="3A12A2D9" w15:done="0"/>
  <w15:commentEx w15:paraId="7427E051" w15:done="0"/>
  <w15:commentEx w15:paraId="52E2B8A2" w15:done="0"/>
  <w15:commentEx w15:paraId="4688E1B9" w15:done="0"/>
  <w15:commentEx w15:paraId="6678064C" w15:done="0"/>
  <w15:commentEx w15:paraId="1AD9DD8F" w15:done="0"/>
  <w15:commentEx w15:paraId="73826A1D" w15:done="0"/>
  <w15:commentEx w15:paraId="4BE4335A" w15:done="0"/>
  <w15:commentEx w15:paraId="6FE25BC9" w15:done="0"/>
  <w15:commentEx w15:paraId="10539A46" w15:done="0"/>
  <w15:commentEx w15:paraId="43914DFE" w15:done="0"/>
  <w15:commentEx w15:paraId="1C319F48" w15:done="0"/>
  <w15:commentEx w15:paraId="2343580A" w15:done="0"/>
  <w15:commentEx w15:paraId="666AAC7E" w15:done="0"/>
  <w15:commentEx w15:paraId="6239CBBE" w15:done="0"/>
  <w15:commentEx w15:paraId="061BA345" w15:done="0"/>
  <w15:commentEx w15:paraId="204403F0" w15:done="0"/>
  <w15:commentEx w15:paraId="62EBC91D" w15:done="0"/>
  <w15:commentEx w15:paraId="3B9DCDAD" w15:done="0"/>
  <w15:commentEx w15:paraId="41DFFA94" w15:done="0"/>
  <w15:commentEx w15:paraId="1DB37F7B" w15:done="0"/>
  <w15:commentEx w15:paraId="05CA33D3" w15:done="0"/>
  <w15:commentEx w15:paraId="79C1CBB0" w15:done="0"/>
  <w15:commentEx w15:paraId="6401B5C3" w15:done="0"/>
  <w15:commentEx w15:paraId="79F3E7AA" w15:done="0"/>
  <w15:commentEx w15:paraId="3AEE1EAD" w15:done="0"/>
  <w15:commentEx w15:paraId="29D73B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4E0DB" w16cex:dateUtc="2020-06-17T22:35:00Z"/>
  <w16cex:commentExtensible w16cex:durableId="2294E1AB" w16cex:dateUtc="2020-06-17T22:38:00Z"/>
  <w16cex:commentExtensible w16cex:durableId="2294E258" w16cex:dateUtc="2020-06-17T22:41:00Z"/>
  <w16cex:commentExtensible w16cex:durableId="2294E1DD" w16cex:dateUtc="2020-06-17T22:39:00Z"/>
  <w16cex:commentExtensible w16cex:durableId="2294E2EC" w16cex:dateUtc="2020-06-17T22:43:00Z"/>
  <w16cex:commentExtensible w16cex:durableId="2294E340" w16cex:dateUtc="2020-06-17T22:45:00Z"/>
  <w16cex:commentExtensible w16cex:durableId="2294E311" w16cex:dateUtc="2020-06-17T22:44:00Z"/>
  <w16cex:commentExtensible w16cex:durableId="2294ED13" w16cex:dateUtc="2020-06-17T23:27:00Z"/>
  <w16cex:commentExtensible w16cex:durableId="2294E60C" w16cex:dateUtc="2020-06-17T22:57:00Z"/>
  <w16cex:commentExtensible w16cex:durableId="2294E63C" w16cex:dateUtc="2020-06-17T22:58:00Z"/>
  <w16cex:commentExtensible w16cex:durableId="2294ED60" w16cex:dateUtc="2020-06-17T23:28:00Z"/>
  <w16cex:commentExtensible w16cex:durableId="2294E64A" w16cex:dateUtc="2020-06-17T22:58:00Z"/>
  <w16cex:commentExtensible w16cex:durableId="2294EDC7" w16cex:dateUtc="2020-06-17T23:30:00Z"/>
  <w16cex:commentExtensible w16cex:durableId="2294EE0E" w16cex:dateUtc="2020-06-17T23:31:00Z"/>
  <w16cex:commentExtensible w16cex:durableId="2294E684" w16cex:dateUtc="2020-06-17T22:59:00Z"/>
  <w16cex:commentExtensible w16cex:durableId="2294E6D5" w16cex:dateUtc="2020-06-17T23:00:00Z"/>
  <w16cex:commentExtensible w16cex:durableId="2294EFBD" w16cex:dateUtc="2020-06-17T23:38:00Z"/>
  <w16cex:commentExtensible w16cex:durableId="2294F019" w16cex:dateUtc="2020-06-17T23:40:00Z"/>
  <w16cex:commentExtensible w16cex:durableId="2294E74D" w16cex:dateUtc="2020-06-17T23:02:00Z"/>
  <w16cex:commentExtensible w16cex:durableId="2294E770" w16cex:dateUtc="2020-06-17T23:03:00Z"/>
  <w16cex:commentExtensible w16cex:durableId="2294E7CD" w16cex:dateUtc="2020-06-17T23:04:00Z"/>
  <w16cex:commentExtensible w16cex:durableId="2294E8FD" w16cex:dateUtc="2020-06-17T23:09:00Z"/>
  <w16cex:commentExtensible w16cex:durableId="2294E9BC" w16cex:dateUtc="2020-06-17T23:13:00Z"/>
  <w16cex:commentExtensible w16cex:durableId="2294E9FE" w16cex:dateUtc="2020-06-17T23:14:00Z"/>
  <w16cex:commentExtensible w16cex:durableId="2294F0A8" w16cex:dateUtc="2020-06-17T23:42:00Z"/>
  <w16cex:commentExtensible w16cex:durableId="2294EA45" w16cex:dateUtc="2020-06-17T23:15:00Z"/>
  <w16cex:commentExtensible w16cex:durableId="2294F0C2" w16cex:dateUtc="2020-06-17T23:42:00Z"/>
  <w16cex:commentExtensible w16cex:durableId="2294F1CE" w16cex:dateUtc="2020-06-17T23:47:00Z"/>
  <w16cex:commentExtensible w16cex:durableId="2294EC79" w16cex:dateUtc="2020-06-17T23:24:00Z"/>
  <w16cex:commentExtensible w16cex:durableId="2294EC8B" w16cex:dateUtc="2020-06-17T23:24:00Z"/>
  <w16cex:commentExtensible w16cex:durableId="2294EB66" w16cex:dateUtc="2020-06-17T23:20:00Z"/>
  <w16cex:commentExtensible w16cex:durableId="2294EBC7" w16cex:dateUtc="2020-06-17T23:21:00Z"/>
  <w16cex:commentExtensible w16cex:durableId="2294EC04" w16cex:dateUtc="2020-06-17T23:22:00Z"/>
  <w16cex:commentExtensible w16cex:durableId="2294ECE0" w16cex:dateUtc="2020-06-17T2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239447C" w16cid:durableId="2294E0DB"/>
  <w16cid:commentId w16cid:paraId="27D519AB" w16cid:durableId="2294E1AB"/>
  <w16cid:commentId w16cid:paraId="5E999465" w16cid:durableId="2294E258"/>
  <w16cid:commentId w16cid:paraId="11142DF6" w16cid:durableId="2294E1DD"/>
  <w16cid:commentId w16cid:paraId="7472C5CA" w16cid:durableId="2294E2EC"/>
  <w16cid:commentId w16cid:paraId="2879BC54" w16cid:durableId="2294E340"/>
  <w16cid:commentId w16cid:paraId="26EF7176" w16cid:durableId="2294E311"/>
  <w16cid:commentId w16cid:paraId="3A12A2D9" w16cid:durableId="2294ED13"/>
  <w16cid:commentId w16cid:paraId="7427E051" w16cid:durableId="2294E60C"/>
  <w16cid:commentId w16cid:paraId="52E2B8A2" w16cid:durableId="2294E63C"/>
  <w16cid:commentId w16cid:paraId="4688E1B9" w16cid:durableId="2294ED60"/>
  <w16cid:commentId w16cid:paraId="6678064C" w16cid:durableId="2294E64A"/>
  <w16cid:commentId w16cid:paraId="1AD9DD8F" w16cid:durableId="2294EDC7"/>
  <w16cid:commentId w16cid:paraId="73826A1D" w16cid:durableId="2294EE0E"/>
  <w16cid:commentId w16cid:paraId="4BE4335A" w16cid:durableId="2294E684"/>
  <w16cid:commentId w16cid:paraId="6FE25BC9" w16cid:durableId="2294E6D5"/>
  <w16cid:commentId w16cid:paraId="10539A46" w16cid:durableId="2294EFBD"/>
  <w16cid:commentId w16cid:paraId="43914DFE" w16cid:durableId="2294F019"/>
  <w16cid:commentId w16cid:paraId="1C319F48" w16cid:durableId="2294E74D"/>
  <w16cid:commentId w16cid:paraId="2343580A" w16cid:durableId="2294E770"/>
  <w16cid:commentId w16cid:paraId="666AAC7E" w16cid:durableId="2294E7CD"/>
  <w16cid:commentId w16cid:paraId="6239CBBE" w16cid:durableId="2294E8FD"/>
  <w16cid:commentId w16cid:paraId="061BA345" w16cid:durableId="2294E9BC"/>
  <w16cid:commentId w16cid:paraId="204403F0" w16cid:durableId="2294E9FE"/>
  <w16cid:commentId w16cid:paraId="62EBC91D" w16cid:durableId="2294F0A8"/>
  <w16cid:commentId w16cid:paraId="3B9DCDAD" w16cid:durableId="2294EA45"/>
  <w16cid:commentId w16cid:paraId="41DFFA94" w16cid:durableId="2294F0C2"/>
  <w16cid:commentId w16cid:paraId="1DB37F7B" w16cid:durableId="2294F1CE"/>
  <w16cid:commentId w16cid:paraId="05CA33D3" w16cid:durableId="2294EC79"/>
  <w16cid:commentId w16cid:paraId="79C1CBB0" w16cid:durableId="2294EC8B"/>
  <w16cid:commentId w16cid:paraId="6401B5C3" w16cid:durableId="2294EB66"/>
  <w16cid:commentId w16cid:paraId="79F3E7AA" w16cid:durableId="2294EBC7"/>
  <w16cid:commentId w16cid:paraId="3AEE1EAD" w16cid:durableId="2294EC04"/>
  <w16cid:commentId w16cid:paraId="29D73BBE" w16cid:durableId="2294EC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D10B2" w14:textId="77777777" w:rsidR="00952DC4" w:rsidRDefault="00952DC4" w:rsidP="00C706ED">
      <w:pPr>
        <w:spacing w:after="0" w:line="240" w:lineRule="auto"/>
      </w:pPr>
      <w:r>
        <w:separator/>
      </w:r>
    </w:p>
  </w:endnote>
  <w:endnote w:type="continuationSeparator" w:id="0">
    <w:p w14:paraId="6EA0254F" w14:textId="77777777" w:rsidR="00952DC4" w:rsidRDefault="00952DC4" w:rsidP="00C7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1F0A5C" w14:textId="77777777" w:rsidR="00952DC4" w:rsidRDefault="00952DC4" w:rsidP="00C706ED">
      <w:pPr>
        <w:spacing w:after="0" w:line="240" w:lineRule="auto"/>
      </w:pPr>
      <w:r>
        <w:separator/>
      </w:r>
    </w:p>
  </w:footnote>
  <w:footnote w:type="continuationSeparator" w:id="0">
    <w:p w14:paraId="56C13C13" w14:textId="77777777" w:rsidR="00952DC4" w:rsidRDefault="00952DC4" w:rsidP="00C70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8438526"/>
      <w:docPartObj>
        <w:docPartGallery w:val="Page Numbers (Top of Page)"/>
        <w:docPartUnique/>
      </w:docPartObj>
    </w:sdtPr>
    <w:sdtEndPr>
      <w:rPr>
        <w:noProof/>
      </w:rPr>
    </w:sdtEndPr>
    <w:sdtContent>
      <w:p w14:paraId="1B8460FD" w14:textId="4EBED720" w:rsidR="00C706ED" w:rsidRDefault="00C706ED">
        <w:pPr>
          <w:pStyle w:val="Header"/>
          <w:jc w:val="right"/>
        </w:pPr>
        <w:r w:rsidRPr="00C706ED">
          <w:rPr>
            <w:rFonts w:ascii="Times New Roman" w:hAnsi="Times New Roman" w:cs="Times New Roman"/>
            <w:sz w:val="24"/>
            <w:szCs w:val="24"/>
          </w:rPr>
          <w:t xml:space="preserve">CONFLICT MANAGEMENT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5D06D7">
          <w:rPr>
            <w:noProof/>
          </w:rPr>
          <w:t>12</w:t>
        </w:r>
        <w:r>
          <w:rPr>
            <w:noProof/>
          </w:rPr>
          <w:fldChar w:fldCharType="end"/>
        </w:r>
      </w:p>
    </w:sdtContent>
  </w:sdt>
  <w:p w14:paraId="63DE7B95" w14:textId="77777777" w:rsidR="00C706ED" w:rsidRDefault="00C70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73C75" w14:textId="03D03B4C" w:rsidR="00C706ED" w:rsidRPr="00C706ED" w:rsidRDefault="00C706ED" w:rsidP="00C706ED">
    <w:pPr>
      <w:pStyle w:val="Header"/>
      <w:spacing w:line="480" w:lineRule="auto"/>
      <w:jc w:val="right"/>
      <w:rPr>
        <w:rFonts w:ascii="Times New Roman" w:hAnsi="Times New Roman" w:cs="Times New Roman"/>
        <w:sz w:val="24"/>
        <w:szCs w:val="24"/>
      </w:rPr>
    </w:pPr>
    <w:r w:rsidRPr="00C706ED">
      <w:rPr>
        <w:rFonts w:ascii="Times New Roman" w:hAnsi="Times New Roman" w:cs="Times New Roman"/>
        <w:sz w:val="24"/>
        <w:szCs w:val="24"/>
      </w:rPr>
      <w:t xml:space="preserve">Running head: CONFLICT MANAGEMENT </w:t>
    </w:r>
    <w:r w:rsidRPr="00C706ED">
      <w:rPr>
        <w:rFonts w:ascii="Times New Roman" w:hAnsi="Times New Roman" w:cs="Times New Roman"/>
        <w:sz w:val="24"/>
        <w:szCs w:val="24"/>
      </w:rPr>
      <w:tab/>
    </w:r>
    <w:r w:rsidRPr="00C706ED">
      <w:rPr>
        <w:rFonts w:ascii="Times New Roman" w:hAnsi="Times New Roman" w:cs="Times New Roman"/>
        <w:sz w:val="24"/>
        <w:szCs w:val="24"/>
      </w:rPr>
      <w:tab/>
    </w:r>
    <w:sdt>
      <w:sdtPr>
        <w:rPr>
          <w:rFonts w:ascii="Times New Roman" w:hAnsi="Times New Roman" w:cs="Times New Roman"/>
          <w:sz w:val="24"/>
          <w:szCs w:val="24"/>
        </w:rPr>
        <w:id w:val="-680592109"/>
        <w:docPartObj>
          <w:docPartGallery w:val="Page Numbers (Top of Page)"/>
          <w:docPartUnique/>
        </w:docPartObj>
      </w:sdtPr>
      <w:sdtEndPr>
        <w:rPr>
          <w:noProof/>
        </w:rPr>
      </w:sdtEndPr>
      <w:sdtContent>
        <w:r w:rsidRPr="00C706ED">
          <w:rPr>
            <w:rFonts w:ascii="Times New Roman" w:hAnsi="Times New Roman" w:cs="Times New Roman"/>
            <w:sz w:val="24"/>
            <w:szCs w:val="24"/>
          </w:rPr>
          <w:fldChar w:fldCharType="begin"/>
        </w:r>
        <w:r w:rsidRPr="00C706ED">
          <w:rPr>
            <w:rFonts w:ascii="Times New Roman" w:hAnsi="Times New Roman" w:cs="Times New Roman"/>
            <w:sz w:val="24"/>
            <w:szCs w:val="24"/>
          </w:rPr>
          <w:instrText xml:space="preserve"> PAGE   \* MERGEFORMAT </w:instrText>
        </w:r>
        <w:r w:rsidRPr="00C706ED">
          <w:rPr>
            <w:rFonts w:ascii="Times New Roman" w:hAnsi="Times New Roman" w:cs="Times New Roman"/>
            <w:sz w:val="24"/>
            <w:szCs w:val="24"/>
          </w:rPr>
          <w:fldChar w:fldCharType="separate"/>
        </w:r>
        <w:r w:rsidR="005D06D7">
          <w:rPr>
            <w:rFonts w:ascii="Times New Roman" w:hAnsi="Times New Roman" w:cs="Times New Roman"/>
            <w:noProof/>
            <w:sz w:val="24"/>
            <w:szCs w:val="24"/>
          </w:rPr>
          <w:t>1</w:t>
        </w:r>
        <w:r w:rsidRPr="00C706ED">
          <w:rPr>
            <w:rFonts w:ascii="Times New Roman" w:hAnsi="Times New Roman" w:cs="Times New Roman"/>
            <w:noProof/>
            <w:sz w:val="24"/>
            <w:szCs w:val="24"/>
          </w:rPr>
          <w:fldChar w:fldCharType="end"/>
        </w:r>
      </w:sdtContent>
    </w:sdt>
  </w:p>
  <w:p w14:paraId="000DE080" w14:textId="77777777" w:rsidR="00C706ED" w:rsidRPr="00C706ED" w:rsidRDefault="00C706ED" w:rsidP="00C706ED">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725C4"/>
    <w:multiLevelType w:val="hybridMultilevel"/>
    <w:tmpl w:val="1744F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290824"/>
    <w:multiLevelType w:val="hybridMultilevel"/>
    <w:tmpl w:val="EA8A375E"/>
    <w:lvl w:ilvl="0" w:tplc="C426A0AE">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7E632E"/>
    <w:multiLevelType w:val="hybridMultilevel"/>
    <w:tmpl w:val="B6E89642"/>
    <w:lvl w:ilvl="0" w:tplc="D1986B4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C9C6187"/>
    <w:multiLevelType w:val="hybridMultilevel"/>
    <w:tmpl w:val="7DA0C6EE"/>
    <w:lvl w:ilvl="0" w:tplc="C426A0AE">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6E4EA1"/>
    <w:multiLevelType w:val="hybridMultilevel"/>
    <w:tmpl w:val="8A86AE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2F81810"/>
    <w:multiLevelType w:val="hybridMultilevel"/>
    <w:tmpl w:val="839EC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6A4044"/>
    <w:multiLevelType w:val="hybridMultilevel"/>
    <w:tmpl w:val="A59E3B00"/>
    <w:lvl w:ilvl="0" w:tplc="C426A0AE">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6E201D3"/>
    <w:multiLevelType w:val="hybridMultilevel"/>
    <w:tmpl w:val="6BAAB0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D1862F3"/>
    <w:multiLevelType w:val="hybridMultilevel"/>
    <w:tmpl w:val="7E2826FC"/>
    <w:lvl w:ilvl="0" w:tplc="D1986B4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8"/>
  </w:num>
  <w:num w:numId="5">
    <w:abstractNumId w:val="4"/>
  </w:num>
  <w:num w:numId="6">
    <w:abstractNumId w:val="5"/>
  </w:num>
  <w:num w:numId="7">
    <w:abstractNumId w:val="3"/>
  </w:num>
  <w:num w:numId="8">
    <w:abstractNumId w:val="1"/>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usan Corby">
    <w15:presenceInfo w15:providerId="AD" w15:userId="S::SCORBY@aacps.org::ca41fc56-1f60-4dfb-83f8-d1c132d8ce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C94"/>
    <w:rsid w:val="000150A9"/>
    <w:rsid w:val="00046CD6"/>
    <w:rsid w:val="00097E73"/>
    <w:rsid w:val="000D5A6F"/>
    <w:rsid w:val="00145EFE"/>
    <w:rsid w:val="001E09D6"/>
    <w:rsid w:val="00280423"/>
    <w:rsid w:val="00311F63"/>
    <w:rsid w:val="00342715"/>
    <w:rsid w:val="00354478"/>
    <w:rsid w:val="003C0595"/>
    <w:rsid w:val="004965EF"/>
    <w:rsid w:val="004E7255"/>
    <w:rsid w:val="00523A6A"/>
    <w:rsid w:val="0054494E"/>
    <w:rsid w:val="005748C9"/>
    <w:rsid w:val="005D06D7"/>
    <w:rsid w:val="005E5B5D"/>
    <w:rsid w:val="0062212E"/>
    <w:rsid w:val="006334A4"/>
    <w:rsid w:val="00703E0F"/>
    <w:rsid w:val="00714C76"/>
    <w:rsid w:val="00717331"/>
    <w:rsid w:val="00730485"/>
    <w:rsid w:val="007B6D43"/>
    <w:rsid w:val="007C0C94"/>
    <w:rsid w:val="007E371F"/>
    <w:rsid w:val="007E6657"/>
    <w:rsid w:val="008C5FBC"/>
    <w:rsid w:val="008E34A9"/>
    <w:rsid w:val="00952DC4"/>
    <w:rsid w:val="009948E2"/>
    <w:rsid w:val="009A259C"/>
    <w:rsid w:val="009D3017"/>
    <w:rsid w:val="00AD5951"/>
    <w:rsid w:val="00B05251"/>
    <w:rsid w:val="00B448E2"/>
    <w:rsid w:val="00B56752"/>
    <w:rsid w:val="00B70491"/>
    <w:rsid w:val="00BB3C48"/>
    <w:rsid w:val="00BE20D1"/>
    <w:rsid w:val="00BF718C"/>
    <w:rsid w:val="00C14859"/>
    <w:rsid w:val="00C61F4C"/>
    <w:rsid w:val="00C706ED"/>
    <w:rsid w:val="00C844EF"/>
    <w:rsid w:val="00CB648B"/>
    <w:rsid w:val="00CD1884"/>
    <w:rsid w:val="00CD394F"/>
    <w:rsid w:val="00CD5CA4"/>
    <w:rsid w:val="00D438E0"/>
    <w:rsid w:val="00D739EA"/>
    <w:rsid w:val="00D90909"/>
    <w:rsid w:val="00E5423E"/>
    <w:rsid w:val="00E75DE7"/>
    <w:rsid w:val="00E83DC5"/>
    <w:rsid w:val="00ED2958"/>
    <w:rsid w:val="00F8111C"/>
    <w:rsid w:val="00F9476D"/>
    <w:rsid w:val="00FE2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5FE01"/>
  <w15:docId w15:val="{872F79D5-296B-864D-9B1F-3DA3D295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C94"/>
  </w:style>
  <w:style w:type="paragraph" w:styleId="Heading1">
    <w:name w:val="heading 1"/>
    <w:basedOn w:val="Normal"/>
    <w:next w:val="Normal"/>
    <w:link w:val="Heading1Char"/>
    <w:uiPriority w:val="9"/>
    <w:qFormat/>
    <w:rsid w:val="00BE20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20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5DE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5DE7"/>
    <w:rPr>
      <w:b/>
      <w:bCs/>
    </w:rPr>
  </w:style>
  <w:style w:type="character" w:styleId="Hyperlink">
    <w:name w:val="Hyperlink"/>
    <w:basedOn w:val="DefaultParagraphFont"/>
    <w:uiPriority w:val="99"/>
    <w:unhideWhenUsed/>
    <w:rsid w:val="00046CD6"/>
    <w:rPr>
      <w:color w:val="0563C1" w:themeColor="hyperlink"/>
      <w:u w:val="single"/>
    </w:rPr>
  </w:style>
  <w:style w:type="paragraph" w:styleId="Header">
    <w:name w:val="header"/>
    <w:basedOn w:val="Normal"/>
    <w:link w:val="HeaderChar"/>
    <w:uiPriority w:val="99"/>
    <w:unhideWhenUsed/>
    <w:rsid w:val="00C70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6ED"/>
  </w:style>
  <w:style w:type="paragraph" w:styleId="Footer">
    <w:name w:val="footer"/>
    <w:basedOn w:val="Normal"/>
    <w:link w:val="FooterChar"/>
    <w:unhideWhenUsed/>
    <w:rsid w:val="00C706ED"/>
    <w:pPr>
      <w:tabs>
        <w:tab w:val="center" w:pos="4680"/>
        <w:tab w:val="right" w:pos="9360"/>
      </w:tabs>
      <w:spacing w:after="0" w:line="240" w:lineRule="auto"/>
    </w:pPr>
  </w:style>
  <w:style w:type="character" w:customStyle="1" w:styleId="FooterChar">
    <w:name w:val="Footer Char"/>
    <w:basedOn w:val="DefaultParagraphFont"/>
    <w:link w:val="Footer"/>
    <w:rsid w:val="00C706ED"/>
  </w:style>
  <w:style w:type="character" w:customStyle="1" w:styleId="Heading1Char">
    <w:name w:val="Heading 1 Char"/>
    <w:basedOn w:val="DefaultParagraphFont"/>
    <w:link w:val="Heading1"/>
    <w:uiPriority w:val="9"/>
    <w:rsid w:val="00BE20D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E20D1"/>
    <w:pPr>
      <w:outlineLvl w:val="9"/>
    </w:pPr>
  </w:style>
  <w:style w:type="character" w:customStyle="1" w:styleId="Heading2Char">
    <w:name w:val="Heading 2 Char"/>
    <w:basedOn w:val="DefaultParagraphFont"/>
    <w:link w:val="Heading2"/>
    <w:uiPriority w:val="9"/>
    <w:rsid w:val="00BE20D1"/>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BE20D1"/>
    <w:pPr>
      <w:spacing w:after="100"/>
    </w:pPr>
  </w:style>
  <w:style w:type="paragraph" w:styleId="TOC2">
    <w:name w:val="toc 2"/>
    <w:basedOn w:val="Normal"/>
    <w:next w:val="Normal"/>
    <w:autoRedefine/>
    <w:uiPriority w:val="39"/>
    <w:unhideWhenUsed/>
    <w:rsid w:val="00BE20D1"/>
    <w:pPr>
      <w:spacing w:after="100"/>
      <w:ind w:left="220"/>
    </w:pPr>
  </w:style>
  <w:style w:type="paragraph" w:styleId="BalloonText">
    <w:name w:val="Balloon Text"/>
    <w:basedOn w:val="Normal"/>
    <w:link w:val="BalloonTextChar"/>
    <w:uiPriority w:val="99"/>
    <w:semiHidden/>
    <w:unhideWhenUsed/>
    <w:rsid w:val="005D0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6D7"/>
    <w:rPr>
      <w:rFonts w:ascii="Tahoma" w:hAnsi="Tahoma" w:cs="Tahoma"/>
      <w:sz w:val="16"/>
      <w:szCs w:val="16"/>
    </w:rPr>
  </w:style>
  <w:style w:type="character" w:styleId="CommentReference">
    <w:name w:val="annotation reference"/>
    <w:basedOn w:val="DefaultParagraphFont"/>
    <w:uiPriority w:val="99"/>
    <w:semiHidden/>
    <w:unhideWhenUsed/>
    <w:rsid w:val="00C14859"/>
    <w:rPr>
      <w:sz w:val="16"/>
      <w:szCs w:val="16"/>
    </w:rPr>
  </w:style>
  <w:style w:type="paragraph" w:styleId="CommentText">
    <w:name w:val="annotation text"/>
    <w:basedOn w:val="Normal"/>
    <w:link w:val="CommentTextChar"/>
    <w:uiPriority w:val="99"/>
    <w:unhideWhenUsed/>
    <w:qFormat/>
    <w:rsid w:val="00C14859"/>
    <w:pPr>
      <w:spacing w:line="240" w:lineRule="auto"/>
    </w:pPr>
    <w:rPr>
      <w:sz w:val="20"/>
      <w:szCs w:val="20"/>
    </w:rPr>
  </w:style>
  <w:style w:type="character" w:customStyle="1" w:styleId="CommentTextChar">
    <w:name w:val="Comment Text Char"/>
    <w:basedOn w:val="DefaultParagraphFont"/>
    <w:link w:val="CommentText"/>
    <w:uiPriority w:val="99"/>
    <w:qFormat/>
    <w:rsid w:val="00C14859"/>
    <w:rPr>
      <w:sz w:val="20"/>
      <w:szCs w:val="20"/>
    </w:rPr>
  </w:style>
  <w:style w:type="paragraph" w:styleId="CommentSubject">
    <w:name w:val="annotation subject"/>
    <w:basedOn w:val="CommentText"/>
    <w:next w:val="CommentText"/>
    <w:link w:val="CommentSubjectChar"/>
    <w:uiPriority w:val="99"/>
    <w:semiHidden/>
    <w:unhideWhenUsed/>
    <w:rsid w:val="00C14859"/>
    <w:rPr>
      <w:b/>
      <w:bCs/>
    </w:rPr>
  </w:style>
  <w:style w:type="character" w:customStyle="1" w:styleId="CommentSubjectChar">
    <w:name w:val="Comment Subject Char"/>
    <w:basedOn w:val="CommentTextChar"/>
    <w:link w:val="CommentSubject"/>
    <w:uiPriority w:val="99"/>
    <w:semiHidden/>
    <w:rsid w:val="00C14859"/>
    <w:rPr>
      <w:b/>
      <w:bCs/>
      <w:sz w:val="20"/>
      <w:szCs w:val="20"/>
    </w:rPr>
  </w:style>
  <w:style w:type="table" w:styleId="TableGrid">
    <w:name w:val="Table Grid"/>
    <w:basedOn w:val="TableNormal"/>
    <w:uiPriority w:val="39"/>
    <w:rsid w:val="00C148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859"/>
    <w:pPr>
      <w:spacing w:after="0" w:line="256"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8053">
      <w:bodyDiv w:val="1"/>
      <w:marLeft w:val="0"/>
      <w:marRight w:val="0"/>
      <w:marTop w:val="0"/>
      <w:marBottom w:val="0"/>
      <w:divBdr>
        <w:top w:val="none" w:sz="0" w:space="0" w:color="auto"/>
        <w:left w:val="none" w:sz="0" w:space="0" w:color="auto"/>
        <w:bottom w:val="none" w:sz="0" w:space="0" w:color="auto"/>
        <w:right w:val="none" w:sz="0" w:space="0" w:color="auto"/>
      </w:divBdr>
    </w:div>
    <w:div w:id="59254257">
      <w:bodyDiv w:val="1"/>
      <w:marLeft w:val="0"/>
      <w:marRight w:val="0"/>
      <w:marTop w:val="0"/>
      <w:marBottom w:val="0"/>
      <w:divBdr>
        <w:top w:val="none" w:sz="0" w:space="0" w:color="auto"/>
        <w:left w:val="none" w:sz="0" w:space="0" w:color="auto"/>
        <w:bottom w:val="none" w:sz="0" w:space="0" w:color="auto"/>
        <w:right w:val="none" w:sz="0" w:space="0" w:color="auto"/>
      </w:divBdr>
    </w:div>
    <w:div w:id="105081138">
      <w:bodyDiv w:val="1"/>
      <w:marLeft w:val="0"/>
      <w:marRight w:val="0"/>
      <w:marTop w:val="0"/>
      <w:marBottom w:val="0"/>
      <w:divBdr>
        <w:top w:val="none" w:sz="0" w:space="0" w:color="auto"/>
        <w:left w:val="none" w:sz="0" w:space="0" w:color="auto"/>
        <w:bottom w:val="none" w:sz="0" w:space="0" w:color="auto"/>
        <w:right w:val="none" w:sz="0" w:space="0" w:color="auto"/>
      </w:divBdr>
    </w:div>
    <w:div w:id="133642027">
      <w:bodyDiv w:val="1"/>
      <w:marLeft w:val="0"/>
      <w:marRight w:val="0"/>
      <w:marTop w:val="0"/>
      <w:marBottom w:val="0"/>
      <w:divBdr>
        <w:top w:val="none" w:sz="0" w:space="0" w:color="auto"/>
        <w:left w:val="none" w:sz="0" w:space="0" w:color="auto"/>
        <w:bottom w:val="none" w:sz="0" w:space="0" w:color="auto"/>
        <w:right w:val="none" w:sz="0" w:space="0" w:color="auto"/>
      </w:divBdr>
    </w:div>
    <w:div w:id="162741333">
      <w:bodyDiv w:val="1"/>
      <w:marLeft w:val="0"/>
      <w:marRight w:val="0"/>
      <w:marTop w:val="0"/>
      <w:marBottom w:val="0"/>
      <w:divBdr>
        <w:top w:val="none" w:sz="0" w:space="0" w:color="auto"/>
        <w:left w:val="none" w:sz="0" w:space="0" w:color="auto"/>
        <w:bottom w:val="none" w:sz="0" w:space="0" w:color="auto"/>
        <w:right w:val="none" w:sz="0" w:space="0" w:color="auto"/>
      </w:divBdr>
    </w:div>
    <w:div w:id="249774072">
      <w:bodyDiv w:val="1"/>
      <w:marLeft w:val="0"/>
      <w:marRight w:val="0"/>
      <w:marTop w:val="0"/>
      <w:marBottom w:val="0"/>
      <w:divBdr>
        <w:top w:val="none" w:sz="0" w:space="0" w:color="auto"/>
        <w:left w:val="none" w:sz="0" w:space="0" w:color="auto"/>
        <w:bottom w:val="none" w:sz="0" w:space="0" w:color="auto"/>
        <w:right w:val="none" w:sz="0" w:space="0" w:color="auto"/>
      </w:divBdr>
    </w:div>
    <w:div w:id="290594369">
      <w:bodyDiv w:val="1"/>
      <w:marLeft w:val="0"/>
      <w:marRight w:val="0"/>
      <w:marTop w:val="0"/>
      <w:marBottom w:val="0"/>
      <w:divBdr>
        <w:top w:val="none" w:sz="0" w:space="0" w:color="auto"/>
        <w:left w:val="none" w:sz="0" w:space="0" w:color="auto"/>
        <w:bottom w:val="none" w:sz="0" w:space="0" w:color="auto"/>
        <w:right w:val="none" w:sz="0" w:space="0" w:color="auto"/>
      </w:divBdr>
    </w:div>
    <w:div w:id="313073529">
      <w:bodyDiv w:val="1"/>
      <w:marLeft w:val="0"/>
      <w:marRight w:val="0"/>
      <w:marTop w:val="0"/>
      <w:marBottom w:val="0"/>
      <w:divBdr>
        <w:top w:val="none" w:sz="0" w:space="0" w:color="auto"/>
        <w:left w:val="none" w:sz="0" w:space="0" w:color="auto"/>
        <w:bottom w:val="none" w:sz="0" w:space="0" w:color="auto"/>
        <w:right w:val="none" w:sz="0" w:space="0" w:color="auto"/>
      </w:divBdr>
    </w:div>
    <w:div w:id="349569092">
      <w:bodyDiv w:val="1"/>
      <w:marLeft w:val="0"/>
      <w:marRight w:val="0"/>
      <w:marTop w:val="0"/>
      <w:marBottom w:val="0"/>
      <w:divBdr>
        <w:top w:val="none" w:sz="0" w:space="0" w:color="auto"/>
        <w:left w:val="none" w:sz="0" w:space="0" w:color="auto"/>
        <w:bottom w:val="none" w:sz="0" w:space="0" w:color="auto"/>
        <w:right w:val="none" w:sz="0" w:space="0" w:color="auto"/>
      </w:divBdr>
    </w:div>
    <w:div w:id="363484702">
      <w:bodyDiv w:val="1"/>
      <w:marLeft w:val="0"/>
      <w:marRight w:val="0"/>
      <w:marTop w:val="0"/>
      <w:marBottom w:val="0"/>
      <w:divBdr>
        <w:top w:val="none" w:sz="0" w:space="0" w:color="auto"/>
        <w:left w:val="none" w:sz="0" w:space="0" w:color="auto"/>
        <w:bottom w:val="none" w:sz="0" w:space="0" w:color="auto"/>
        <w:right w:val="none" w:sz="0" w:space="0" w:color="auto"/>
      </w:divBdr>
    </w:div>
    <w:div w:id="368915333">
      <w:bodyDiv w:val="1"/>
      <w:marLeft w:val="0"/>
      <w:marRight w:val="0"/>
      <w:marTop w:val="0"/>
      <w:marBottom w:val="0"/>
      <w:divBdr>
        <w:top w:val="none" w:sz="0" w:space="0" w:color="auto"/>
        <w:left w:val="none" w:sz="0" w:space="0" w:color="auto"/>
        <w:bottom w:val="none" w:sz="0" w:space="0" w:color="auto"/>
        <w:right w:val="none" w:sz="0" w:space="0" w:color="auto"/>
      </w:divBdr>
    </w:div>
    <w:div w:id="429744754">
      <w:bodyDiv w:val="1"/>
      <w:marLeft w:val="0"/>
      <w:marRight w:val="0"/>
      <w:marTop w:val="0"/>
      <w:marBottom w:val="0"/>
      <w:divBdr>
        <w:top w:val="none" w:sz="0" w:space="0" w:color="auto"/>
        <w:left w:val="none" w:sz="0" w:space="0" w:color="auto"/>
        <w:bottom w:val="none" w:sz="0" w:space="0" w:color="auto"/>
        <w:right w:val="none" w:sz="0" w:space="0" w:color="auto"/>
      </w:divBdr>
    </w:div>
    <w:div w:id="469251808">
      <w:bodyDiv w:val="1"/>
      <w:marLeft w:val="0"/>
      <w:marRight w:val="0"/>
      <w:marTop w:val="0"/>
      <w:marBottom w:val="0"/>
      <w:divBdr>
        <w:top w:val="none" w:sz="0" w:space="0" w:color="auto"/>
        <w:left w:val="none" w:sz="0" w:space="0" w:color="auto"/>
        <w:bottom w:val="none" w:sz="0" w:space="0" w:color="auto"/>
        <w:right w:val="none" w:sz="0" w:space="0" w:color="auto"/>
      </w:divBdr>
    </w:div>
    <w:div w:id="524058161">
      <w:bodyDiv w:val="1"/>
      <w:marLeft w:val="0"/>
      <w:marRight w:val="0"/>
      <w:marTop w:val="0"/>
      <w:marBottom w:val="0"/>
      <w:divBdr>
        <w:top w:val="none" w:sz="0" w:space="0" w:color="auto"/>
        <w:left w:val="none" w:sz="0" w:space="0" w:color="auto"/>
        <w:bottom w:val="none" w:sz="0" w:space="0" w:color="auto"/>
        <w:right w:val="none" w:sz="0" w:space="0" w:color="auto"/>
      </w:divBdr>
    </w:div>
    <w:div w:id="585454416">
      <w:bodyDiv w:val="1"/>
      <w:marLeft w:val="0"/>
      <w:marRight w:val="0"/>
      <w:marTop w:val="0"/>
      <w:marBottom w:val="0"/>
      <w:divBdr>
        <w:top w:val="none" w:sz="0" w:space="0" w:color="auto"/>
        <w:left w:val="none" w:sz="0" w:space="0" w:color="auto"/>
        <w:bottom w:val="none" w:sz="0" w:space="0" w:color="auto"/>
        <w:right w:val="none" w:sz="0" w:space="0" w:color="auto"/>
      </w:divBdr>
    </w:div>
    <w:div w:id="598680087">
      <w:bodyDiv w:val="1"/>
      <w:marLeft w:val="0"/>
      <w:marRight w:val="0"/>
      <w:marTop w:val="0"/>
      <w:marBottom w:val="0"/>
      <w:divBdr>
        <w:top w:val="none" w:sz="0" w:space="0" w:color="auto"/>
        <w:left w:val="none" w:sz="0" w:space="0" w:color="auto"/>
        <w:bottom w:val="none" w:sz="0" w:space="0" w:color="auto"/>
        <w:right w:val="none" w:sz="0" w:space="0" w:color="auto"/>
      </w:divBdr>
    </w:div>
    <w:div w:id="637954772">
      <w:bodyDiv w:val="1"/>
      <w:marLeft w:val="0"/>
      <w:marRight w:val="0"/>
      <w:marTop w:val="0"/>
      <w:marBottom w:val="0"/>
      <w:divBdr>
        <w:top w:val="none" w:sz="0" w:space="0" w:color="auto"/>
        <w:left w:val="none" w:sz="0" w:space="0" w:color="auto"/>
        <w:bottom w:val="none" w:sz="0" w:space="0" w:color="auto"/>
        <w:right w:val="none" w:sz="0" w:space="0" w:color="auto"/>
      </w:divBdr>
    </w:div>
    <w:div w:id="725565353">
      <w:bodyDiv w:val="1"/>
      <w:marLeft w:val="0"/>
      <w:marRight w:val="0"/>
      <w:marTop w:val="0"/>
      <w:marBottom w:val="0"/>
      <w:divBdr>
        <w:top w:val="none" w:sz="0" w:space="0" w:color="auto"/>
        <w:left w:val="none" w:sz="0" w:space="0" w:color="auto"/>
        <w:bottom w:val="none" w:sz="0" w:space="0" w:color="auto"/>
        <w:right w:val="none" w:sz="0" w:space="0" w:color="auto"/>
      </w:divBdr>
    </w:div>
    <w:div w:id="725954360">
      <w:bodyDiv w:val="1"/>
      <w:marLeft w:val="0"/>
      <w:marRight w:val="0"/>
      <w:marTop w:val="0"/>
      <w:marBottom w:val="0"/>
      <w:divBdr>
        <w:top w:val="none" w:sz="0" w:space="0" w:color="auto"/>
        <w:left w:val="none" w:sz="0" w:space="0" w:color="auto"/>
        <w:bottom w:val="none" w:sz="0" w:space="0" w:color="auto"/>
        <w:right w:val="none" w:sz="0" w:space="0" w:color="auto"/>
      </w:divBdr>
    </w:div>
    <w:div w:id="898516321">
      <w:bodyDiv w:val="1"/>
      <w:marLeft w:val="0"/>
      <w:marRight w:val="0"/>
      <w:marTop w:val="0"/>
      <w:marBottom w:val="0"/>
      <w:divBdr>
        <w:top w:val="none" w:sz="0" w:space="0" w:color="auto"/>
        <w:left w:val="none" w:sz="0" w:space="0" w:color="auto"/>
        <w:bottom w:val="none" w:sz="0" w:space="0" w:color="auto"/>
        <w:right w:val="none" w:sz="0" w:space="0" w:color="auto"/>
      </w:divBdr>
    </w:div>
    <w:div w:id="991980521">
      <w:bodyDiv w:val="1"/>
      <w:marLeft w:val="0"/>
      <w:marRight w:val="0"/>
      <w:marTop w:val="0"/>
      <w:marBottom w:val="0"/>
      <w:divBdr>
        <w:top w:val="none" w:sz="0" w:space="0" w:color="auto"/>
        <w:left w:val="none" w:sz="0" w:space="0" w:color="auto"/>
        <w:bottom w:val="none" w:sz="0" w:space="0" w:color="auto"/>
        <w:right w:val="none" w:sz="0" w:space="0" w:color="auto"/>
      </w:divBdr>
    </w:div>
    <w:div w:id="1052004548">
      <w:bodyDiv w:val="1"/>
      <w:marLeft w:val="0"/>
      <w:marRight w:val="0"/>
      <w:marTop w:val="0"/>
      <w:marBottom w:val="0"/>
      <w:divBdr>
        <w:top w:val="none" w:sz="0" w:space="0" w:color="auto"/>
        <w:left w:val="none" w:sz="0" w:space="0" w:color="auto"/>
        <w:bottom w:val="none" w:sz="0" w:space="0" w:color="auto"/>
        <w:right w:val="none" w:sz="0" w:space="0" w:color="auto"/>
      </w:divBdr>
    </w:div>
    <w:div w:id="1057825171">
      <w:bodyDiv w:val="1"/>
      <w:marLeft w:val="0"/>
      <w:marRight w:val="0"/>
      <w:marTop w:val="0"/>
      <w:marBottom w:val="0"/>
      <w:divBdr>
        <w:top w:val="none" w:sz="0" w:space="0" w:color="auto"/>
        <w:left w:val="none" w:sz="0" w:space="0" w:color="auto"/>
        <w:bottom w:val="none" w:sz="0" w:space="0" w:color="auto"/>
        <w:right w:val="none" w:sz="0" w:space="0" w:color="auto"/>
      </w:divBdr>
    </w:div>
    <w:div w:id="1132015083">
      <w:bodyDiv w:val="1"/>
      <w:marLeft w:val="0"/>
      <w:marRight w:val="0"/>
      <w:marTop w:val="0"/>
      <w:marBottom w:val="0"/>
      <w:divBdr>
        <w:top w:val="none" w:sz="0" w:space="0" w:color="auto"/>
        <w:left w:val="none" w:sz="0" w:space="0" w:color="auto"/>
        <w:bottom w:val="none" w:sz="0" w:space="0" w:color="auto"/>
        <w:right w:val="none" w:sz="0" w:space="0" w:color="auto"/>
      </w:divBdr>
    </w:div>
    <w:div w:id="1144350474">
      <w:bodyDiv w:val="1"/>
      <w:marLeft w:val="0"/>
      <w:marRight w:val="0"/>
      <w:marTop w:val="0"/>
      <w:marBottom w:val="0"/>
      <w:divBdr>
        <w:top w:val="none" w:sz="0" w:space="0" w:color="auto"/>
        <w:left w:val="none" w:sz="0" w:space="0" w:color="auto"/>
        <w:bottom w:val="none" w:sz="0" w:space="0" w:color="auto"/>
        <w:right w:val="none" w:sz="0" w:space="0" w:color="auto"/>
      </w:divBdr>
    </w:div>
    <w:div w:id="1181698290">
      <w:bodyDiv w:val="1"/>
      <w:marLeft w:val="0"/>
      <w:marRight w:val="0"/>
      <w:marTop w:val="0"/>
      <w:marBottom w:val="0"/>
      <w:divBdr>
        <w:top w:val="none" w:sz="0" w:space="0" w:color="auto"/>
        <w:left w:val="none" w:sz="0" w:space="0" w:color="auto"/>
        <w:bottom w:val="none" w:sz="0" w:space="0" w:color="auto"/>
        <w:right w:val="none" w:sz="0" w:space="0" w:color="auto"/>
      </w:divBdr>
    </w:div>
    <w:div w:id="1317420394">
      <w:bodyDiv w:val="1"/>
      <w:marLeft w:val="0"/>
      <w:marRight w:val="0"/>
      <w:marTop w:val="0"/>
      <w:marBottom w:val="0"/>
      <w:divBdr>
        <w:top w:val="none" w:sz="0" w:space="0" w:color="auto"/>
        <w:left w:val="none" w:sz="0" w:space="0" w:color="auto"/>
        <w:bottom w:val="none" w:sz="0" w:space="0" w:color="auto"/>
        <w:right w:val="none" w:sz="0" w:space="0" w:color="auto"/>
      </w:divBdr>
    </w:div>
    <w:div w:id="1352761202">
      <w:bodyDiv w:val="1"/>
      <w:marLeft w:val="0"/>
      <w:marRight w:val="0"/>
      <w:marTop w:val="0"/>
      <w:marBottom w:val="0"/>
      <w:divBdr>
        <w:top w:val="none" w:sz="0" w:space="0" w:color="auto"/>
        <w:left w:val="none" w:sz="0" w:space="0" w:color="auto"/>
        <w:bottom w:val="none" w:sz="0" w:space="0" w:color="auto"/>
        <w:right w:val="none" w:sz="0" w:space="0" w:color="auto"/>
      </w:divBdr>
    </w:div>
    <w:div w:id="1399014341">
      <w:bodyDiv w:val="1"/>
      <w:marLeft w:val="0"/>
      <w:marRight w:val="0"/>
      <w:marTop w:val="0"/>
      <w:marBottom w:val="0"/>
      <w:divBdr>
        <w:top w:val="none" w:sz="0" w:space="0" w:color="auto"/>
        <w:left w:val="none" w:sz="0" w:space="0" w:color="auto"/>
        <w:bottom w:val="none" w:sz="0" w:space="0" w:color="auto"/>
        <w:right w:val="none" w:sz="0" w:space="0" w:color="auto"/>
      </w:divBdr>
    </w:div>
    <w:div w:id="1492528937">
      <w:bodyDiv w:val="1"/>
      <w:marLeft w:val="0"/>
      <w:marRight w:val="0"/>
      <w:marTop w:val="0"/>
      <w:marBottom w:val="0"/>
      <w:divBdr>
        <w:top w:val="none" w:sz="0" w:space="0" w:color="auto"/>
        <w:left w:val="none" w:sz="0" w:space="0" w:color="auto"/>
        <w:bottom w:val="none" w:sz="0" w:space="0" w:color="auto"/>
        <w:right w:val="none" w:sz="0" w:space="0" w:color="auto"/>
      </w:divBdr>
    </w:div>
    <w:div w:id="1571503393">
      <w:bodyDiv w:val="1"/>
      <w:marLeft w:val="0"/>
      <w:marRight w:val="0"/>
      <w:marTop w:val="0"/>
      <w:marBottom w:val="0"/>
      <w:divBdr>
        <w:top w:val="none" w:sz="0" w:space="0" w:color="auto"/>
        <w:left w:val="none" w:sz="0" w:space="0" w:color="auto"/>
        <w:bottom w:val="none" w:sz="0" w:space="0" w:color="auto"/>
        <w:right w:val="none" w:sz="0" w:space="0" w:color="auto"/>
      </w:divBdr>
    </w:div>
    <w:div w:id="1625960566">
      <w:bodyDiv w:val="1"/>
      <w:marLeft w:val="0"/>
      <w:marRight w:val="0"/>
      <w:marTop w:val="0"/>
      <w:marBottom w:val="0"/>
      <w:divBdr>
        <w:top w:val="none" w:sz="0" w:space="0" w:color="auto"/>
        <w:left w:val="none" w:sz="0" w:space="0" w:color="auto"/>
        <w:bottom w:val="none" w:sz="0" w:space="0" w:color="auto"/>
        <w:right w:val="none" w:sz="0" w:space="0" w:color="auto"/>
      </w:divBdr>
    </w:div>
    <w:div w:id="1641810144">
      <w:bodyDiv w:val="1"/>
      <w:marLeft w:val="0"/>
      <w:marRight w:val="0"/>
      <w:marTop w:val="0"/>
      <w:marBottom w:val="0"/>
      <w:divBdr>
        <w:top w:val="none" w:sz="0" w:space="0" w:color="auto"/>
        <w:left w:val="none" w:sz="0" w:space="0" w:color="auto"/>
        <w:bottom w:val="none" w:sz="0" w:space="0" w:color="auto"/>
        <w:right w:val="none" w:sz="0" w:space="0" w:color="auto"/>
      </w:divBdr>
    </w:div>
    <w:div w:id="1739789085">
      <w:bodyDiv w:val="1"/>
      <w:marLeft w:val="0"/>
      <w:marRight w:val="0"/>
      <w:marTop w:val="0"/>
      <w:marBottom w:val="0"/>
      <w:divBdr>
        <w:top w:val="none" w:sz="0" w:space="0" w:color="auto"/>
        <w:left w:val="none" w:sz="0" w:space="0" w:color="auto"/>
        <w:bottom w:val="none" w:sz="0" w:space="0" w:color="auto"/>
        <w:right w:val="none" w:sz="0" w:space="0" w:color="auto"/>
      </w:divBdr>
    </w:div>
    <w:div w:id="1815562843">
      <w:bodyDiv w:val="1"/>
      <w:marLeft w:val="0"/>
      <w:marRight w:val="0"/>
      <w:marTop w:val="0"/>
      <w:marBottom w:val="0"/>
      <w:divBdr>
        <w:top w:val="none" w:sz="0" w:space="0" w:color="auto"/>
        <w:left w:val="none" w:sz="0" w:space="0" w:color="auto"/>
        <w:bottom w:val="none" w:sz="0" w:space="0" w:color="auto"/>
        <w:right w:val="none" w:sz="0" w:space="0" w:color="auto"/>
      </w:divBdr>
    </w:div>
    <w:div w:id="1839611179">
      <w:bodyDiv w:val="1"/>
      <w:marLeft w:val="0"/>
      <w:marRight w:val="0"/>
      <w:marTop w:val="0"/>
      <w:marBottom w:val="0"/>
      <w:divBdr>
        <w:top w:val="none" w:sz="0" w:space="0" w:color="auto"/>
        <w:left w:val="none" w:sz="0" w:space="0" w:color="auto"/>
        <w:bottom w:val="none" w:sz="0" w:space="0" w:color="auto"/>
        <w:right w:val="none" w:sz="0" w:space="0" w:color="auto"/>
      </w:divBdr>
    </w:div>
    <w:div w:id="1860774533">
      <w:bodyDiv w:val="1"/>
      <w:marLeft w:val="0"/>
      <w:marRight w:val="0"/>
      <w:marTop w:val="0"/>
      <w:marBottom w:val="0"/>
      <w:divBdr>
        <w:top w:val="none" w:sz="0" w:space="0" w:color="auto"/>
        <w:left w:val="none" w:sz="0" w:space="0" w:color="auto"/>
        <w:bottom w:val="none" w:sz="0" w:space="0" w:color="auto"/>
        <w:right w:val="none" w:sz="0" w:space="0" w:color="auto"/>
      </w:divBdr>
    </w:div>
    <w:div w:id="1876692382">
      <w:bodyDiv w:val="1"/>
      <w:marLeft w:val="0"/>
      <w:marRight w:val="0"/>
      <w:marTop w:val="0"/>
      <w:marBottom w:val="0"/>
      <w:divBdr>
        <w:top w:val="none" w:sz="0" w:space="0" w:color="auto"/>
        <w:left w:val="none" w:sz="0" w:space="0" w:color="auto"/>
        <w:bottom w:val="none" w:sz="0" w:space="0" w:color="auto"/>
        <w:right w:val="none" w:sz="0" w:space="0" w:color="auto"/>
      </w:divBdr>
    </w:div>
    <w:div w:id="1892231112">
      <w:bodyDiv w:val="1"/>
      <w:marLeft w:val="0"/>
      <w:marRight w:val="0"/>
      <w:marTop w:val="0"/>
      <w:marBottom w:val="0"/>
      <w:divBdr>
        <w:top w:val="none" w:sz="0" w:space="0" w:color="auto"/>
        <w:left w:val="none" w:sz="0" w:space="0" w:color="auto"/>
        <w:bottom w:val="none" w:sz="0" w:space="0" w:color="auto"/>
        <w:right w:val="none" w:sz="0" w:space="0" w:color="auto"/>
      </w:divBdr>
    </w:div>
    <w:div w:id="1916551353">
      <w:bodyDiv w:val="1"/>
      <w:marLeft w:val="0"/>
      <w:marRight w:val="0"/>
      <w:marTop w:val="0"/>
      <w:marBottom w:val="0"/>
      <w:divBdr>
        <w:top w:val="none" w:sz="0" w:space="0" w:color="auto"/>
        <w:left w:val="none" w:sz="0" w:space="0" w:color="auto"/>
        <w:bottom w:val="none" w:sz="0" w:space="0" w:color="auto"/>
        <w:right w:val="none" w:sz="0" w:space="0" w:color="auto"/>
      </w:divBdr>
    </w:div>
    <w:div w:id="1967464351">
      <w:bodyDiv w:val="1"/>
      <w:marLeft w:val="0"/>
      <w:marRight w:val="0"/>
      <w:marTop w:val="0"/>
      <w:marBottom w:val="0"/>
      <w:divBdr>
        <w:top w:val="none" w:sz="0" w:space="0" w:color="auto"/>
        <w:left w:val="none" w:sz="0" w:space="0" w:color="auto"/>
        <w:bottom w:val="none" w:sz="0" w:space="0" w:color="auto"/>
        <w:right w:val="none" w:sz="0" w:space="0" w:color="auto"/>
      </w:divBdr>
    </w:div>
    <w:div w:id="1997218895">
      <w:bodyDiv w:val="1"/>
      <w:marLeft w:val="0"/>
      <w:marRight w:val="0"/>
      <w:marTop w:val="0"/>
      <w:marBottom w:val="0"/>
      <w:divBdr>
        <w:top w:val="none" w:sz="0" w:space="0" w:color="auto"/>
        <w:left w:val="none" w:sz="0" w:space="0" w:color="auto"/>
        <w:bottom w:val="none" w:sz="0" w:space="0" w:color="auto"/>
        <w:right w:val="none" w:sz="0" w:space="0" w:color="auto"/>
      </w:divBdr>
    </w:div>
    <w:div w:id="2015258615">
      <w:bodyDiv w:val="1"/>
      <w:marLeft w:val="0"/>
      <w:marRight w:val="0"/>
      <w:marTop w:val="0"/>
      <w:marBottom w:val="0"/>
      <w:divBdr>
        <w:top w:val="none" w:sz="0" w:space="0" w:color="auto"/>
        <w:left w:val="none" w:sz="0" w:space="0" w:color="auto"/>
        <w:bottom w:val="none" w:sz="0" w:space="0" w:color="auto"/>
        <w:right w:val="none" w:sz="0" w:space="0" w:color="auto"/>
      </w:divBdr>
    </w:div>
    <w:div w:id="205615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merriam-webster.com/dictionary/constitutes" TargetMode="External"/><Relationship Id="rId13" Type="http://schemas.openxmlformats.org/officeDocument/2006/relationships/hyperlink" Target="https://owl.purdue.edu/owl/general_writing/punctuation/commas/commas_vs_semicolons.html" TargetMode="External"/><Relationship Id="rId18" Type="http://schemas.openxmlformats.org/officeDocument/2006/relationships/hyperlink" Target="https://owl.purdue.edu/owl/research_and_citation/apa6_style/apa_formatting_and_style_guide/reference_list_basic_rules.html" TargetMode="External"/><Relationship Id="rId3" Type="http://schemas.openxmlformats.org/officeDocument/2006/relationships/hyperlink" Target="https://owl.purdue.edu/owl/research_and_citation/apa_style/apa_formatting_and_style_guide/general_format.html" TargetMode="External"/><Relationship Id="rId7" Type="http://schemas.openxmlformats.org/officeDocument/2006/relationships/hyperlink" Target="http://www.grammarbook.com/punctuation/commas.asp" TargetMode="External"/><Relationship Id="rId12" Type="http://schemas.openxmlformats.org/officeDocument/2006/relationships/hyperlink" Target="http://blog.apastyle.org/apastyle/2015/12/contractions-in-formal-writing-whats-allowed-whats-not.html" TargetMode="External"/><Relationship Id="rId17" Type="http://schemas.openxmlformats.org/officeDocument/2006/relationships/hyperlink" Target="https://owl.purdue.edu/owl_exercises/sentence_structure/sentence_structure/run_ons_comma_splices_and_fused_sentences.html" TargetMode="External"/><Relationship Id="rId2" Type="http://schemas.openxmlformats.org/officeDocument/2006/relationships/hyperlink" Target="https://awc.ashford.edu/tocw-guidelines-for-writing-executive-summary.html" TargetMode="External"/><Relationship Id="rId16" Type="http://schemas.openxmlformats.org/officeDocument/2006/relationships/hyperlink" Target="https://owl.purdue.edu/owl/general_writing/academic_writing/paragraphs_and_paragraphing/index.html" TargetMode="External"/><Relationship Id="rId20" Type="http://schemas.openxmlformats.org/officeDocument/2006/relationships/hyperlink" Target="https://libguides.umgc.edu/c.php?g=955782&amp;p=6899592" TargetMode="External"/><Relationship Id="rId1" Type="http://schemas.openxmlformats.org/officeDocument/2006/relationships/hyperlink" Target="https://www.umgc.edu/current-students/learning-resources/writing-center/writing-resources/executive-summaries/index.cfm" TargetMode="External"/><Relationship Id="rId6" Type="http://schemas.openxmlformats.org/officeDocument/2006/relationships/hyperlink" Target="https://www.umgc.edu/current-students/learning-resources/writing-center/writing-resources/grammar-help/semicolons.cfm" TargetMode="External"/><Relationship Id="rId11" Type="http://schemas.openxmlformats.org/officeDocument/2006/relationships/hyperlink" Target="http://www.grammarbook.com/punctuation/commas.asp" TargetMode="External"/><Relationship Id="rId5" Type="http://schemas.openxmlformats.org/officeDocument/2006/relationships/hyperlink" Target="https://owl.purdue.edu/owl/general_writing/academic_writing/conciseness/eliminating_words.html" TargetMode="External"/><Relationship Id="rId15" Type="http://schemas.openxmlformats.org/officeDocument/2006/relationships/hyperlink" Target="https://blog.apastyle.org/apastyle/2017/10/widows-and-orphans-and-bears-oh-my.html" TargetMode="External"/><Relationship Id="rId10" Type="http://schemas.openxmlformats.org/officeDocument/2006/relationships/hyperlink" Target="http://www.grammarbook.com/punctuation/commas.asp" TargetMode="External"/><Relationship Id="rId19" Type="http://schemas.openxmlformats.org/officeDocument/2006/relationships/hyperlink" Target="https://libguides.umgc.edu/c.php?g=955782&amp;p=6899592" TargetMode="External"/><Relationship Id="rId4" Type="http://schemas.openxmlformats.org/officeDocument/2006/relationships/hyperlink" Target="https://owl.purdue.edu/owl/general_writing/common_writing_assignments/argument_papers/index.html" TargetMode="External"/><Relationship Id="rId9" Type="http://schemas.openxmlformats.org/officeDocument/2006/relationships/hyperlink" Target="https://owl.purdue.edu/owl/research_and_citation/apa_style/apa_formatting_and_style_guide/in_text_citations_the_basics.html" TargetMode="External"/><Relationship Id="rId14" Type="http://schemas.openxmlformats.org/officeDocument/2006/relationships/hyperlink" Target="https://www.umgc.edu/current-students/learning-resources/writing-center/writing-resources/grammar-help/semicolons.cf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gu.edu.pk/new/GUJR/Issues-%092017/ONLINE_%20Special%20Issue_IV/11_Saman_%20Conflict%20Management%20%09and%20its%20Implications%20on%20Group%20Decision%20Making.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iste.org/Journals/index.php/EJBM/article/viewFile/27524/2823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thebalancecareers.com/ways-to-manage-conflict-2276062"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online.csp.edu/blog/business/decision-making-process"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eujournal.org/index.php/esj/article/viewFile/5435/5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ASS15</b:Tag>
    <b:SourceType>Book</b:SourceType>
    <b:Guid>{3CBA4655-D112-45B2-A6C7-640B77F58A1D}</b:Guid>
    <b:Title>A.S &amp; Shourah</b:Title>
    <b:Year>2015</b:Year>
    <b:RefOrder>1</b:RefOrder>
  </b:Source>
  <b:Source>
    <b:Tag>Che15</b:Tag>
    <b:SourceType>Book</b:SourceType>
    <b:Guid>{62F4C745-B25A-4643-9608-2B9BBC01F157}</b:Guid>
    <b:Title>Chen, Chang, &amp; Lo </b:Title>
    <b:Year>2015</b:Year>
    <b:RefOrder>2</b:RefOrder>
  </b:Source>
  <b:Source>
    <b:Tag>Jav16</b:Tag>
    <b:SourceType>Book</b:SourceType>
    <b:Guid>{0B6AD870-9FEC-4396-BC3A-4C76710FCC1F}</b:Guid>
    <b:Title>Javed</b:Title>
    <b:Year>2016</b:Year>
    <b:RefOrder>3</b:RefOrder>
  </b:Source>
  <b:Source>
    <b:Tag>Eji16</b:Tag>
    <b:SourceType>Book</b:SourceType>
    <b:Guid>{1DF759B4-BD00-4270-9959-DE8C57506298}</b:Guid>
    <b:Title>Ejimabo</b:Title>
    <b:Year>2015</b:Year>
    <b:RefOrder>4</b:RefOrder>
  </b:Source>
  <b:Source>
    <b:Tag>Hus17</b:Tag>
    <b:SourceType>Book</b:SourceType>
    <b:Guid>{6EB50E46-1C52-4152-956B-97BE4EEDE95B}</b:Guid>
    <b:Title>Hussung </b:Title>
    <b:Year>2017</b:Year>
    <b:RefOrder>5</b:RefOrder>
  </b:Source>
  <b:Source>
    <b:Tag>Hop17</b:Tag>
    <b:SourceType>Book</b:SourceType>
    <b:Guid>{5F0AE8D3-72E9-4270-A713-E90575C9A74B}</b:Guid>
    <b:Title>Hopkins &amp; Yonker</b:Title>
    <b:Year>2017</b:Year>
    <b:RefOrder>6</b:RefOrder>
  </b:Source>
  <b:Source>
    <b:Tag>McC18</b:Tag>
    <b:SourceType>Book</b:SourceType>
    <b:Guid>{071598B7-F957-4CE6-91C9-7D54D397C491}</b:Guid>
    <b:Title>McCarthy</b:Title>
    <b:Year>2018</b:Year>
    <b:RefOrder>7</b:RefOrder>
  </b:Source>
  <b:Source>
    <b:Tag>Mel15</b:Tag>
    <b:SourceType>Book</b:SourceType>
    <b:Guid>{B3C9BB9A-0F79-46A3-9793-B420B25044AF}</b:Guid>
    <b:Title>Mello &amp; Delise</b:Title>
    <b:Year>2015</b:Year>
    <b:RefOrder>8</b:RefOrder>
  </b:Source>
  <b:Source>
    <b:Tag>Zha151</b:Tag>
    <b:SourceType>Book</b:SourceType>
    <b:Guid>{BBC54D60-318F-491F-8BD5-6C96ED38FBAE}</b:Guid>
    <b:Title>Zhang, Chen &amp; Sun</b:Title>
    <b:Year>2015</b:Year>
    <b:RefOrder>9</b:RefOrder>
  </b:Source>
</b:Sources>
</file>

<file path=customXml/itemProps1.xml><?xml version="1.0" encoding="utf-8"?>
<ds:datastoreItem xmlns:ds="http://schemas.openxmlformats.org/officeDocument/2006/customXml" ds:itemID="{97D12221-20CF-414B-9586-6E1CB779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13</Pages>
  <Words>3413</Words>
  <Characters>18226</Characters>
  <Application>Microsoft Office Word</Application>
  <DocSecurity>0</DocSecurity>
  <Lines>303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Susan Corby</cp:lastModifiedBy>
  <cp:revision>5</cp:revision>
  <dcterms:created xsi:type="dcterms:W3CDTF">2020-06-17T13:22:00Z</dcterms:created>
  <dcterms:modified xsi:type="dcterms:W3CDTF">2020-06-17T23:50:00Z</dcterms:modified>
</cp:coreProperties>
</file>